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939" w:rsidRPr="003F5D69" w:rsidRDefault="00B21DAE" w:rsidP="005C1E46">
      <w:pPr>
        <w:pStyle w:val="Default"/>
        <w:jc w:val="center"/>
        <w:rPr>
          <w:rFonts w:ascii="Arial" w:hAnsi="Arial" w:cs="Arial"/>
          <w:b/>
          <w:sz w:val="28"/>
          <w:szCs w:val="28"/>
          <w:lang w:val="en-US"/>
        </w:rPr>
      </w:pPr>
      <w:r w:rsidRPr="003F5D69">
        <w:rPr>
          <w:rFonts w:ascii="Arial" w:hAnsi="Arial" w:cs="Arial"/>
          <w:b/>
          <w:sz w:val="28"/>
          <w:szCs w:val="28"/>
          <w:lang w:val="en-US"/>
        </w:rPr>
        <w:t>PhD project</w:t>
      </w:r>
      <w:r w:rsidR="00D508BE" w:rsidRPr="003F5D69">
        <w:rPr>
          <w:rFonts w:ascii="Arial" w:hAnsi="Arial" w:cs="Arial"/>
          <w:b/>
          <w:sz w:val="28"/>
          <w:szCs w:val="28"/>
          <w:lang w:val="en-US"/>
        </w:rPr>
        <w:t xml:space="preserve">: </w:t>
      </w:r>
      <w:r w:rsidR="004A6939" w:rsidRPr="003F5D69">
        <w:rPr>
          <w:rFonts w:ascii="Arial" w:hAnsi="Arial" w:cs="Arial"/>
          <w:b/>
          <w:sz w:val="28"/>
          <w:szCs w:val="28"/>
          <w:lang w:val="en-US"/>
        </w:rPr>
        <w:t>Understanding the seismic signature of extreme river and debris floods</w:t>
      </w:r>
    </w:p>
    <w:p w:rsidR="004A6939" w:rsidRPr="00D95732" w:rsidRDefault="004A6939">
      <w:pPr>
        <w:rPr>
          <w:rFonts w:ascii="Arial" w:hAnsi="Arial" w:cs="Arial"/>
          <w:lang w:val="en-US"/>
        </w:rPr>
      </w:pPr>
    </w:p>
    <w:p w:rsidR="001B7456" w:rsidRPr="005105C0" w:rsidRDefault="001B7456" w:rsidP="001B7456">
      <w:pPr>
        <w:autoSpaceDE w:val="0"/>
        <w:autoSpaceDN w:val="0"/>
        <w:adjustRightInd w:val="0"/>
        <w:spacing w:after="0"/>
        <w:ind w:firstLine="708"/>
        <w:jc w:val="both"/>
        <w:rPr>
          <w:rFonts w:ascii="Arial" w:hAnsi="Arial" w:cs="Arial"/>
          <w:i w:val="0"/>
          <w:iCs w:val="0"/>
          <w:color w:val="000000"/>
          <w:lang w:val="en-US"/>
        </w:rPr>
      </w:pPr>
      <w:r w:rsidRPr="004A6939">
        <w:rPr>
          <w:rFonts w:ascii="Arial" w:hAnsi="Arial" w:cs="Arial"/>
          <w:i w:val="0"/>
          <w:iCs w:val="0"/>
          <w:color w:val="000000"/>
          <w:lang w:val="en-US"/>
        </w:rPr>
        <w:t>The pace at which rivers erode the Earth’s crust and create dramatic landscapes (e.g. valleys and canyons) is largely set by extreme floods</w:t>
      </w:r>
      <w:r w:rsidRPr="005105C0">
        <w:rPr>
          <w:rFonts w:ascii="Arial" w:hAnsi="Arial" w:cs="Arial"/>
          <w:i w:val="0"/>
          <w:iCs w:val="0"/>
          <w:color w:val="000000"/>
          <w:lang w:val="en-US"/>
        </w:rPr>
        <w:t xml:space="preserve"> (e.g. </w:t>
      </w:r>
      <w:r w:rsidRPr="005105C0">
        <w:rPr>
          <w:rFonts w:ascii="Arial" w:hAnsi="Arial" w:cs="Arial"/>
          <w:iCs w:val="0"/>
          <w:color w:val="000000"/>
          <w:lang w:val="en-US"/>
        </w:rPr>
        <w:t>Cook et al., 2018</w:t>
      </w:r>
      <w:r w:rsidRPr="005105C0">
        <w:rPr>
          <w:rFonts w:ascii="Arial" w:hAnsi="Arial" w:cs="Arial"/>
          <w:i w:val="0"/>
          <w:iCs w:val="0"/>
          <w:color w:val="000000"/>
          <w:lang w:val="en-US"/>
        </w:rPr>
        <w:t>)</w:t>
      </w:r>
      <w:r w:rsidRPr="004A6939">
        <w:rPr>
          <w:rFonts w:ascii="Arial" w:hAnsi="Arial" w:cs="Arial"/>
          <w:i w:val="0"/>
          <w:iCs w:val="0"/>
          <w:color w:val="000000"/>
          <w:lang w:val="en-US"/>
        </w:rPr>
        <w:t xml:space="preserve">. </w:t>
      </w:r>
      <w:r w:rsidRPr="005105C0">
        <w:rPr>
          <w:rFonts w:ascii="Arial" w:hAnsi="Arial" w:cs="Arial"/>
          <w:i w:val="0"/>
          <w:iCs w:val="0"/>
          <w:color w:val="000000"/>
          <w:lang w:val="en-US"/>
        </w:rPr>
        <w:t>These e</w:t>
      </w:r>
      <w:r w:rsidRPr="004A6939">
        <w:rPr>
          <w:rFonts w:ascii="Arial" w:hAnsi="Arial" w:cs="Arial"/>
          <w:i w:val="0"/>
          <w:iCs w:val="0"/>
          <w:color w:val="000000"/>
          <w:lang w:val="en-US"/>
        </w:rPr>
        <w:t>xtreme floods are expected to be more frequent and stronger under the rapidly warming climate, which will enhance hazards for populations</w:t>
      </w:r>
      <w:r w:rsidRPr="005105C0">
        <w:rPr>
          <w:rFonts w:ascii="Arial" w:hAnsi="Arial" w:cs="Arial"/>
          <w:i w:val="0"/>
          <w:iCs w:val="0"/>
          <w:color w:val="000000"/>
          <w:lang w:val="en-US"/>
        </w:rPr>
        <w:t xml:space="preserve"> (e.g. </w:t>
      </w:r>
      <w:proofErr w:type="spellStart"/>
      <w:r w:rsidRPr="005105C0">
        <w:rPr>
          <w:rFonts w:ascii="Arial" w:hAnsi="Arial" w:cs="Arial"/>
          <w:iCs w:val="0"/>
          <w:color w:val="000000"/>
          <w:lang w:val="en-US"/>
        </w:rPr>
        <w:t>Chmiel</w:t>
      </w:r>
      <w:proofErr w:type="spellEnd"/>
      <w:r w:rsidRPr="005105C0">
        <w:rPr>
          <w:rFonts w:ascii="Arial" w:hAnsi="Arial" w:cs="Arial"/>
          <w:iCs w:val="0"/>
          <w:color w:val="000000"/>
          <w:lang w:val="en-US"/>
        </w:rPr>
        <w:t xml:space="preserve"> et al., 2022</w:t>
      </w:r>
      <w:r w:rsidRPr="005105C0">
        <w:rPr>
          <w:rFonts w:ascii="Arial" w:hAnsi="Arial" w:cs="Arial"/>
          <w:i w:val="0"/>
          <w:iCs w:val="0"/>
          <w:color w:val="000000"/>
          <w:lang w:val="en-US"/>
        </w:rPr>
        <w:t>)</w:t>
      </w:r>
      <w:r w:rsidRPr="004A6939">
        <w:rPr>
          <w:rFonts w:ascii="Arial" w:hAnsi="Arial" w:cs="Arial"/>
          <w:i w:val="0"/>
          <w:iCs w:val="0"/>
          <w:color w:val="000000"/>
          <w:lang w:val="en-US"/>
        </w:rPr>
        <w:t xml:space="preserve">. To anticipate those changes and mitigate hazards, it is pressing to develop innovative observational frameworks capable of resolving </w:t>
      </w:r>
      <w:r w:rsidRPr="005105C0">
        <w:rPr>
          <w:rFonts w:ascii="Arial" w:hAnsi="Arial" w:cs="Arial"/>
          <w:i w:val="0"/>
          <w:iCs w:val="0"/>
          <w:color w:val="000000"/>
          <w:lang w:val="en-US"/>
        </w:rPr>
        <w:t xml:space="preserve">and monitoring the </w:t>
      </w:r>
      <w:r w:rsidRPr="004A6939">
        <w:rPr>
          <w:rFonts w:ascii="Arial" w:hAnsi="Arial" w:cs="Arial"/>
          <w:i w:val="0"/>
          <w:iCs w:val="0"/>
          <w:color w:val="000000"/>
          <w:lang w:val="en-US"/>
        </w:rPr>
        <w:t xml:space="preserve">physics </w:t>
      </w:r>
      <w:r w:rsidRPr="005105C0">
        <w:rPr>
          <w:rFonts w:ascii="Arial" w:hAnsi="Arial" w:cs="Arial"/>
          <w:i w:val="0"/>
          <w:iCs w:val="0"/>
          <w:color w:val="000000"/>
          <w:lang w:val="en-US"/>
        </w:rPr>
        <w:t>behind</w:t>
      </w:r>
      <w:r w:rsidRPr="004A6939">
        <w:rPr>
          <w:rFonts w:ascii="Arial" w:hAnsi="Arial" w:cs="Arial"/>
          <w:i w:val="0"/>
          <w:iCs w:val="0"/>
          <w:color w:val="000000"/>
          <w:lang w:val="en-US"/>
        </w:rPr>
        <w:t xml:space="preserve"> extreme floods</w:t>
      </w:r>
      <w:r w:rsidR="005F796D">
        <w:rPr>
          <w:rFonts w:ascii="Arial" w:hAnsi="Arial" w:cs="Arial"/>
          <w:i w:val="0"/>
          <w:iCs w:val="0"/>
          <w:color w:val="000000"/>
          <w:lang w:val="en-US"/>
        </w:rPr>
        <w:t>.</w:t>
      </w:r>
      <w:r w:rsidRPr="004A6939">
        <w:rPr>
          <w:rFonts w:ascii="Arial" w:hAnsi="Arial" w:cs="Arial"/>
          <w:i w:val="0"/>
          <w:iCs w:val="0"/>
          <w:color w:val="000000"/>
          <w:lang w:val="en-US"/>
        </w:rPr>
        <w:t xml:space="preserve"> </w:t>
      </w:r>
      <w:r w:rsidR="005F796D">
        <w:rPr>
          <w:rFonts w:ascii="Arial" w:hAnsi="Arial" w:cs="Arial"/>
          <w:i w:val="0"/>
          <w:iCs w:val="0"/>
          <w:color w:val="000000"/>
          <w:lang w:val="en-US"/>
        </w:rPr>
        <w:t>T</w:t>
      </w:r>
      <w:r w:rsidRPr="004A6939">
        <w:rPr>
          <w:rFonts w:ascii="Arial" w:hAnsi="Arial" w:cs="Arial"/>
          <w:i w:val="0"/>
          <w:iCs w:val="0"/>
          <w:color w:val="000000"/>
          <w:lang w:val="en-US"/>
        </w:rPr>
        <w:t>his project aims at doing so using seismic observations</w:t>
      </w:r>
      <w:r w:rsidRPr="005105C0">
        <w:rPr>
          <w:rFonts w:ascii="Arial" w:hAnsi="Arial" w:cs="Arial"/>
          <w:i w:val="0"/>
          <w:iCs w:val="0"/>
          <w:color w:val="000000"/>
          <w:lang w:val="en-US"/>
        </w:rPr>
        <w:t>.</w:t>
      </w:r>
      <w:r w:rsidRPr="004A6939">
        <w:rPr>
          <w:rFonts w:ascii="Arial" w:hAnsi="Arial" w:cs="Arial"/>
          <w:i w:val="0"/>
          <w:iCs w:val="0"/>
          <w:color w:val="000000"/>
          <w:lang w:val="en-US"/>
        </w:rPr>
        <w:t xml:space="preserve"> </w:t>
      </w:r>
    </w:p>
    <w:p w:rsidR="00D95732" w:rsidRDefault="001B7456" w:rsidP="001B7456">
      <w:pPr>
        <w:autoSpaceDE w:val="0"/>
        <w:autoSpaceDN w:val="0"/>
        <w:adjustRightInd w:val="0"/>
        <w:spacing w:after="0"/>
        <w:ind w:firstLine="708"/>
        <w:jc w:val="both"/>
        <w:rPr>
          <w:rFonts w:ascii="Arial" w:hAnsi="Arial" w:cs="Arial"/>
          <w:i w:val="0"/>
          <w:iCs w:val="0"/>
          <w:color w:val="000000"/>
          <w:lang w:val="en-US"/>
        </w:rPr>
      </w:pPr>
      <w:r w:rsidRPr="004A6939">
        <w:rPr>
          <w:rFonts w:ascii="Arial" w:hAnsi="Arial" w:cs="Arial"/>
          <w:i w:val="0"/>
          <w:iCs w:val="0"/>
          <w:color w:val="000000"/>
          <w:lang w:val="en-US"/>
        </w:rPr>
        <w:t>The convey</w:t>
      </w:r>
      <w:r w:rsidR="005B4DDE">
        <w:rPr>
          <w:rFonts w:ascii="Arial" w:hAnsi="Arial" w:cs="Arial"/>
          <w:i w:val="0"/>
          <w:iCs w:val="0"/>
          <w:color w:val="000000"/>
          <w:lang w:val="en-US"/>
        </w:rPr>
        <w:t>ance</w:t>
      </w:r>
      <w:r w:rsidRPr="004A6939">
        <w:rPr>
          <w:rFonts w:ascii="Arial" w:hAnsi="Arial" w:cs="Arial"/>
          <w:i w:val="0"/>
          <w:iCs w:val="0"/>
          <w:color w:val="000000"/>
          <w:lang w:val="en-US"/>
        </w:rPr>
        <w:t xml:space="preserve"> of water and sediments </w:t>
      </w:r>
      <w:r w:rsidRPr="005105C0">
        <w:rPr>
          <w:rFonts w:ascii="Arial" w:hAnsi="Arial" w:cs="Arial"/>
          <w:i w:val="0"/>
          <w:iCs w:val="0"/>
          <w:color w:val="000000"/>
          <w:lang w:val="en-US"/>
        </w:rPr>
        <w:t xml:space="preserve">(e.g. Figure 1(a)) </w:t>
      </w:r>
      <w:r w:rsidRPr="004A6939">
        <w:rPr>
          <w:rFonts w:ascii="Arial" w:hAnsi="Arial" w:cs="Arial"/>
          <w:i w:val="0"/>
          <w:iCs w:val="0"/>
          <w:color w:val="000000"/>
          <w:lang w:val="en-US"/>
        </w:rPr>
        <w:t xml:space="preserve">exerts force fluctuations on </w:t>
      </w:r>
      <w:r w:rsidRPr="005105C0">
        <w:rPr>
          <w:rFonts w:ascii="Arial" w:hAnsi="Arial" w:cs="Arial"/>
          <w:i w:val="0"/>
          <w:iCs w:val="0"/>
          <w:color w:val="000000"/>
          <w:lang w:val="en-US"/>
        </w:rPr>
        <w:t>the Earth’s surface</w:t>
      </w:r>
      <w:r w:rsidRPr="004A6939">
        <w:rPr>
          <w:rFonts w:ascii="Arial" w:hAnsi="Arial" w:cs="Arial"/>
          <w:i w:val="0"/>
          <w:iCs w:val="0"/>
          <w:color w:val="000000"/>
          <w:lang w:val="en-US"/>
        </w:rPr>
        <w:t xml:space="preserve">, </w:t>
      </w:r>
      <w:r w:rsidR="005B4DDE">
        <w:rPr>
          <w:rFonts w:ascii="Arial" w:hAnsi="Arial" w:cs="Arial"/>
          <w:i w:val="0"/>
          <w:iCs w:val="0"/>
          <w:color w:val="000000"/>
          <w:lang w:val="en-US"/>
        </w:rPr>
        <w:t>which generate</w:t>
      </w:r>
      <w:r w:rsidRPr="004A6939">
        <w:rPr>
          <w:rFonts w:ascii="Arial" w:hAnsi="Arial" w:cs="Arial"/>
          <w:i w:val="0"/>
          <w:iCs w:val="0"/>
          <w:color w:val="000000"/>
          <w:lang w:val="en-US"/>
        </w:rPr>
        <w:t xml:space="preserve"> significant ground motion that can be detected remotely by seismometers placed meters to </w:t>
      </w:r>
      <w:r w:rsidR="005B4DDE">
        <w:rPr>
          <w:rFonts w:ascii="Arial" w:hAnsi="Arial" w:cs="Arial"/>
          <w:i w:val="0"/>
          <w:iCs w:val="0"/>
          <w:color w:val="000000"/>
          <w:lang w:val="en-US"/>
        </w:rPr>
        <w:t xml:space="preserve">a </w:t>
      </w:r>
      <w:r w:rsidRPr="004A6939">
        <w:rPr>
          <w:rFonts w:ascii="Arial" w:hAnsi="Arial" w:cs="Arial"/>
          <w:i w:val="0"/>
          <w:iCs w:val="0"/>
          <w:color w:val="000000"/>
          <w:lang w:val="en-US"/>
        </w:rPr>
        <w:t>few kilometers away</w:t>
      </w:r>
      <w:r w:rsidRPr="005105C0">
        <w:rPr>
          <w:rFonts w:ascii="Arial" w:hAnsi="Arial" w:cs="Arial"/>
          <w:i w:val="0"/>
          <w:iCs w:val="0"/>
          <w:color w:val="000000"/>
          <w:lang w:val="en-US"/>
        </w:rPr>
        <w:t xml:space="preserve"> (e.g. Figure 1(b))</w:t>
      </w:r>
      <w:r w:rsidRPr="004A6939">
        <w:rPr>
          <w:rFonts w:ascii="Arial" w:hAnsi="Arial" w:cs="Arial"/>
          <w:i w:val="0"/>
          <w:iCs w:val="0"/>
          <w:color w:val="000000"/>
          <w:lang w:val="en-US"/>
        </w:rPr>
        <w:t xml:space="preserve">. </w:t>
      </w:r>
      <w:proofErr w:type="spellStart"/>
      <w:r w:rsidRPr="005105C0">
        <w:rPr>
          <w:rFonts w:ascii="Arial" w:hAnsi="Arial" w:cs="Arial"/>
          <w:i w:val="0"/>
          <w:iCs w:val="0"/>
          <w:color w:val="000000"/>
          <w:lang w:val="en-US"/>
        </w:rPr>
        <w:t>Burtin</w:t>
      </w:r>
      <w:proofErr w:type="spellEnd"/>
      <w:r w:rsidRPr="005105C0">
        <w:rPr>
          <w:rFonts w:ascii="Arial" w:hAnsi="Arial" w:cs="Arial"/>
          <w:i w:val="0"/>
          <w:iCs w:val="0"/>
          <w:color w:val="000000"/>
          <w:lang w:val="en-US"/>
        </w:rPr>
        <w:t xml:space="preserve"> et al. (</w:t>
      </w:r>
      <w:r w:rsidRPr="005105C0">
        <w:rPr>
          <w:rFonts w:ascii="Arial" w:hAnsi="Arial" w:cs="Arial"/>
          <w:iCs w:val="0"/>
          <w:color w:val="000000"/>
          <w:lang w:val="en-US"/>
        </w:rPr>
        <w:t>2008</w:t>
      </w:r>
      <w:r w:rsidRPr="005105C0">
        <w:rPr>
          <w:rFonts w:ascii="Arial" w:hAnsi="Arial" w:cs="Arial"/>
          <w:i w:val="0"/>
          <w:iCs w:val="0"/>
          <w:color w:val="000000"/>
          <w:lang w:val="en-US"/>
        </w:rPr>
        <w:t xml:space="preserve">) showed this for the first time from seismic observations along the </w:t>
      </w:r>
      <w:proofErr w:type="spellStart"/>
      <w:r w:rsidRPr="005105C0">
        <w:rPr>
          <w:rFonts w:ascii="Arial" w:hAnsi="Arial" w:cs="Arial"/>
          <w:i w:val="0"/>
          <w:iCs w:val="0"/>
          <w:color w:val="000000"/>
          <w:lang w:val="en-US"/>
        </w:rPr>
        <w:t>Trisuli</w:t>
      </w:r>
      <w:proofErr w:type="spellEnd"/>
      <w:r w:rsidRPr="005105C0">
        <w:rPr>
          <w:rFonts w:ascii="Arial" w:hAnsi="Arial" w:cs="Arial"/>
          <w:i w:val="0"/>
          <w:iCs w:val="0"/>
          <w:color w:val="000000"/>
          <w:lang w:val="en-US"/>
        </w:rPr>
        <w:t xml:space="preserve"> River in the Himalaya. Since then, a wealth of theoretical (</w:t>
      </w:r>
      <w:r w:rsidRPr="005105C0">
        <w:rPr>
          <w:rFonts w:ascii="Arial" w:hAnsi="Arial" w:cs="Arial"/>
          <w:iCs w:val="0"/>
          <w:color w:val="000000"/>
          <w:lang w:val="en-US"/>
        </w:rPr>
        <w:t xml:space="preserve">Tsai et al., 2012; Gimbert et al., 2014; </w:t>
      </w:r>
      <w:proofErr w:type="spellStart"/>
      <w:r w:rsidRPr="005105C0">
        <w:rPr>
          <w:rFonts w:ascii="Arial" w:hAnsi="Arial" w:cs="Arial"/>
          <w:iCs w:val="0"/>
          <w:color w:val="000000"/>
          <w:lang w:val="en-US"/>
        </w:rPr>
        <w:t>Farin</w:t>
      </w:r>
      <w:proofErr w:type="spellEnd"/>
      <w:r w:rsidRPr="005105C0">
        <w:rPr>
          <w:rFonts w:ascii="Arial" w:hAnsi="Arial" w:cs="Arial"/>
          <w:iCs w:val="0"/>
          <w:color w:val="000000"/>
          <w:lang w:val="en-US"/>
        </w:rPr>
        <w:t xml:space="preserve"> et al., 2019; Zhang et al., 2020</w:t>
      </w:r>
      <w:r w:rsidRPr="005105C0">
        <w:rPr>
          <w:rFonts w:ascii="Arial" w:hAnsi="Arial" w:cs="Arial"/>
          <w:i w:val="0"/>
          <w:iCs w:val="0"/>
          <w:color w:val="000000"/>
          <w:lang w:val="en-US"/>
        </w:rPr>
        <w:t>), laboratory (</w:t>
      </w:r>
      <w:r w:rsidRPr="005105C0">
        <w:rPr>
          <w:rFonts w:ascii="Arial" w:hAnsi="Arial" w:cs="Arial"/>
          <w:iCs w:val="0"/>
          <w:color w:val="000000"/>
          <w:lang w:val="en-US"/>
        </w:rPr>
        <w:t xml:space="preserve">Gimbert et al., 2018, </w:t>
      </w:r>
      <w:proofErr w:type="spellStart"/>
      <w:r w:rsidRPr="005105C0">
        <w:rPr>
          <w:rFonts w:ascii="Arial" w:hAnsi="Arial" w:cs="Arial"/>
          <w:iCs w:val="0"/>
          <w:color w:val="000000"/>
          <w:lang w:val="en-US"/>
        </w:rPr>
        <w:t>Allstadt</w:t>
      </w:r>
      <w:proofErr w:type="spellEnd"/>
      <w:r w:rsidRPr="005105C0">
        <w:rPr>
          <w:rFonts w:ascii="Arial" w:hAnsi="Arial" w:cs="Arial"/>
          <w:iCs w:val="0"/>
          <w:color w:val="000000"/>
          <w:lang w:val="en-US"/>
        </w:rPr>
        <w:t xml:space="preserve"> et al., 2020; </w:t>
      </w:r>
      <w:proofErr w:type="spellStart"/>
      <w:r w:rsidRPr="005105C0">
        <w:rPr>
          <w:rFonts w:ascii="Arial" w:hAnsi="Arial" w:cs="Arial"/>
          <w:iCs w:val="0"/>
          <w:color w:val="000000"/>
          <w:lang w:val="en-US"/>
        </w:rPr>
        <w:t>Piantini</w:t>
      </w:r>
      <w:proofErr w:type="spellEnd"/>
      <w:r w:rsidRPr="005105C0">
        <w:rPr>
          <w:rFonts w:ascii="Arial" w:hAnsi="Arial" w:cs="Arial"/>
          <w:iCs w:val="0"/>
          <w:color w:val="000000"/>
          <w:lang w:val="en-US"/>
        </w:rPr>
        <w:t xml:space="preserve"> et al., 2021</w:t>
      </w:r>
      <w:r w:rsidRPr="005105C0">
        <w:rPr>
          <w:rFonts w:ascii="Arial" w:hAnsi="Arial" w:cs="Arial"/>
          <w:i w:val="0"/>
          <w:iCs w:val="0"/>
          <w:color w:val="000000"/>
          <w:lang w:val="en-US"/>
        </w:rPr>
        <w:t>) and field (</w:t>
      </w:r>
      <w:r w:rsidRPr="005105C0">
        <w:rPr>
          <w:rFonts w:ascii="Arial" w:hAnsi="Arial" w:cs="Arial"/>
          <w:iCs w:val="0"/>
          <w:color w:val="000000"/>
          <w:lang w:val="en-US"/>
        </w:rPr>
        <w:t>Bakker et al., 2020; Lagarde et al., 2021; Zhang et al., 2021</w:t>
      </w:r>
      <w:r w:rsidRPr="005105C0">
        <w:rPr>
          <w:rFonts w:ascii="Arial" w:hAnsi="Arial" w:cs="Arial"/>
          <w:i w:val="0"/>
          <w:iCs w:val="0"/>
          <w:color w:val="000000"/>
          <w:lang w:val="en-US"/>
        </w:rPr>
        <w:t>) studies have been devoted to the understanding and description of the primary mechanisms controlling the amplitude and frequency response of the generated seismic signal, in an attempt to link seismic signal properties back to flow characteristics. Although a relatively</w:t>
      </w:r>
      <w:r w:rsidR="005B4DDE">
        <w:rPr>
          <w:rFonts w:ascii="Arial" w:hAnsi="Arial" w:cs="Arial"/>
          <w:i w:val="0"/>
          <w:iCs w:val="0"/>
          <w:color w:val="000000"/>
          <w:lang w:val="en-US"/>
        </w:rPr>
        <w:t xml:space="preserve"> good consensus has been found</w:t>
      </w:r>
      <w:r w:rsidRPr="005105C0">
        <w:rPr>
          <w:rFonts w:ascii="Arial" w:hAnsi="Arial" w:cs="Arial"/>
          <w:i w:val="0"/>
          <w:iCs w:val="0"/>
          <w:color w:val="000000"/>
          <w:lang w:val="en-US"/>
        </w:rPr>
        <w:t xml:space="preserve"> under moderate flow conditions </w:t>
      </w:r>
      <w:r w:rsidR="005B4DDE">
        <w:rPr>
          <w:rFonts w:ascii="Arial" w:hAnsi="Arial" w:cs="Arial"/>
          <w:i w:val="0"/>
          <w:iCs w:val="0"/>
          <w:color w:val="000000"/>
          <w:lang w:val="en-US"/>
        </w:rPr>
        <w:t>with relatively low concentration</w:t>
      </w:r>
      <w:r w:rsidRPr="005105C0">
        <w:rPr>
          <w:rFonts w:ascii="Arial" w:hAnsi="Arial" w:cs="Arial"/>
          <w:i w:val="0"/>
          <w:iCs w:val="0"/>
          <w:color w:val="000000"/>
          <w:lang w:val="en-US"/>
        </w:rPr>
        <w:t xml:space="preserve"> sediment flows (e.g. </w:t>
      </w:r>
      <w:r w:rsidRPr="005105C0">
        <w:rPr>
          <w:rFonts w:ascii="Arial" w:hAnsi="Arial" w:cs="Arial"/>
          <w:iCs w:val="0"/>
          <w:color w:val="000000"/>
          <w:lang w:val="en-US"/>
        </w:rPr>
        <w:t>Bakker et al., 2020</w:t>
      </w:r>
      <w:r w:rsidR="005B4DDE">
        <w:rPr>
          <w:rFonts w:ascii="Arial" w:hAnsi="Arial" w:cs="Arial"/>
          <w:i w:val="0"/>
          <w:iCs w:val="0"/>
          <w:color w:val="000000"/>
          <w:lang w:val="en-US"/>
        </w:rPr>
        <w:t>), many open questions remain about</w:t>
      </w:r>
      <w:r w:rsidRPr="005105C0">
        <w:rPr>
          <w:rFonts w:ascii="Arial" w:hAnsi="Arial" w:cs="Arial"/>
          <w:i w:val="0"/>
          <w:iCs w:val="0"/>
          <w:color w:val="000000"/>
          <w:lang w:val="en-US"/>
        </w:rPr>
        <w:t xml:space="preserve"> extreme floods, which exhibit a much more complex physics associated with grain-grain interactions, grain sorting</w:t>
      </w:r>
      <w:r w:rsidR="005F796D">
        <w:rPr>
          <w:rFonts w:ascii="Arial" w:hAnsi="Arial" w:cs="Arial"/>
          <w:i w:val="0"/>
          <w:iCs w:val="0"/>
          <w:color w:val="000000"/>
          <w:lang w:val="en-US"/>
        </w:rPr>
        <w:t>,</w:t>
      </w:r>
      <w:r w:rsidRPr="005105C0">
        <w:rPr>
          <w:rFonts w:ascii="Arial" w:hAnsi="Arial" w:cs="Arial"/>
          <w:i w:val="0"/>
          <w:iCs w:val="0"/>
          <w:color w:val="000000"/>
          <w:lang w:val="en-US"/>
        </w:rPr>
        <w:t xml:space="preserve"> changes in flow rheology, </w:t>
      </w:r>
      <w:proofErr w:type="spellStart"/>
      <w:r w:rsidRPr="005105C0">
        <w:rPr>
          <w:rFonts w:ascii="Arial" w:hAnsi="Arial" w:cs="Arial"/>
          <w:i w:val="0"/>
          <w:iCs w:val="0"/>
          <w:color w:val="000000"/>
          <w:lang w:val="en-US"/>
        </w:rPr>
        <w:t>etc</w:t>
      </w:r>
      <w:proofErr w:type="spellEnd"/>
      <w:r w:rsidRPr="005105C0">
        <w:rPr>
          <w:rFonts w:ascii="Arial" w:hAnsi="Arial" w:cs="Arial"/>
          <w:i w:val="0"/>
          <w:iCs w:val="0"/>
          <w:color w:val="000000"/>
          <w:lang w:val="en-US"/>
        </w:rPr>
        <w:t>… (Figure 1(d))</w:t>
      </w:r>
      <w:r>
        <w:rPr>
          <w:rFonts w:ascii="Arial" w:hAnsi="Arial" w:cs="Arial"/>
          <w:i w:val="0"/>
          <w:iCs w:val="0"/>
          <w:color w:val="000000"/>
          <w:lang w:val="en-US"/>
        </w:rPr>
        <w:t xml:space="preserve">. </w:t>
      </w:r>
    </w:p>
    <w:p w:rsidR="00F23357" w:rsidRDefault="001B7456" w:rsidP="002E0719">
      <w:pPr>
        <w:autoSpaceDE w:val="0"/>
        <w:autoSpaceDN w:val="0"/>
        <w:adjustRightInd w:val="0"/>
        <w:spacing w:after="0"/>
        <w:ind w:firstLine="708"/>
        <w:jc w:val="both"/>
        <w:rPr>
          <w:rFonts w:ascii="Arial" w:hAnsi="Arial" w:cs="Arial"/>
          <w:i w:val="0"/>
          <w:iCs w:val="0"/>
          <w:color w:val="000000"/>
          <w:lang w:val="en-US"/>
        </w:rPr>
      </w:pPr>
      <w:r w:rsidRPr="005105C0">
        <w:rPr>
          <w:rFonts w:ascii="Arial" w:hAnsi="Arial" w:cs="Arial"/>
          <w:i w:val="0"/>
          <w:iCs w:val="0"/>
          <w:color w:val="000000"/>
          <w:lang w:val="en-US"/>
        </w:rPr>
        <w:t xml:space="preserve">This </w:t>
      </w:r>
      <w:r w:rsidR="002E0719">
        <w:rPr>
          <w:rFonts w:ascii="Arial" w:hAnsi="Arial" w:cs="Arial"/>
          <w:i w:val="0"/>
          <w:iCs w:val="0"/>
          <w:color w:val="000000"/>
          <w:lang w:val="en-US"/>
        </w:rPr>
        <w:t xml:space="preserve">Ph.D. </w:t>
      </w:r>
      <w:r w:rsidRPr="005105C0">
        <w:rPr>
          <w:rFonts w:ascii="Arial" w:hAnsi="Arial" w:cs="Arial"/>
          <w:i w:val="0"/>
          <w:iCs w:val="0"/>
          <w:color w:val="000000"/>
          <w:lang w:val="en-US"/>
        </w:rPr>
        <w:t>project aims at deciphering and describing such physics and its links with the seismic signal under a wide range of flood conditions, from rivers with moderate slopes to debris flows occurring on much steeper slopes.</w:t>
      </w:r>
      <w:r w:rsidR="002E0719">
        <w:rPr>
          <w:rFonts w:ascii="Arial" w:hAnsi="Arial" w:cs="Arial"/>
          <w:i w:val="0"/>
          <w:iCs w:val="0"/>
          <w:color w:val="000000"/>
          <w:lang w:val="en-US"/>
        </w:rPr>
        <w:t xml:space="preserve"> </w:t>
      </w:r>
      <w:r w:rsidRPr="005105C0">
        <w:rPr>
          <w:rFonts w:ascii="Arial" w:hAnsi="Arial" w:cs="Arial"/>
          <w:i w:val="0"/>
          <w:iCs w:val="0"/>
          <w:color w:val="000000"/>
          <w:lang w:val="en-US"/>
        </w:rPr>
        <w:t xml:space="preserve">We will consider both field observations and laboratory experiments. Field observations will </w:t>
      </w:r>
      <w:r w:rsidR="00CA5BA2">
        <w:rPr>
          <w:rFonts w:ascii="Arial" w:hAnsi="Arial" w:cs="Arial"/>
          <w:i w:val="0"/>
          <w:iCs w:val="0"/>
          <w:color w:val="000000"/>
          <w:lang w:val="en-US"/>
        </w:rPr>
        <w:t xml:space="preserve">be conducted </w:t>
      </w:r>
      <w:r w:rsidRPr="005105C0">
        <w:rPr>
          <w:rFonts w:ascii="Arial" w:hAnsi="Arial" w:cs="Arial"/>
          <w:i w:val="0"/>
          <w:iCs w:val="0"/>
          <w:color w:val="000000"/>
          <w:lang w:val="en-US"/>
        </w:rPr>
        <w:t>along French, Swiss, Himalayan and potentially Taiwan</w:t>
      </w:r>
      <w:r w:rsidR="005B4DDE">
        <w:rPr>
          <w:rFonts w:ascii="Arial" w:hAnsi="Arial" w:cs="Arial"/>
          <w:i w:val="0"/>
          <w:iCs w:val="0"/>
          <w:color w:val="000000"/>
          <w:lang w:val="en-US"/>
        </w:rPr>
        <w:t>ese</w:t>
      </w:r>
      <w:r w:rsidRPr="005105C0">
        <w:rPr>
          <w:rFonts w:ascii="Arial" w:hAnsi="Arial" w:cs="Arial"/>
          <w:i w:val="0"/>
          <w:iCs w:val="0"/>
          <w:color w:val="000000"/>
          <w:lang w:val="en-US"/>
        </w:rPr>
        <w:t xml:space="preserve"> rivers. Laboratory experiments will be conducted in Grenoble using existing facilities (Figure 1(c)), in which we will target specific physics using dedicated l</w:t>
      </w:r>
      <w:r w:rsidR="005B4DDE">
        <w:rPr>
          <w:rFonts w:ascii="Arial" w:hAnsi="Arial" w:cs="Arial"/>
          <w:i w:val="0"/>
          <w:iCs w:val="0"/>
          <w:color w:val="000000"/>
          <w:lang w:val="en-US"/>
        </w:rPr>
        <w:t>aboratory measurements such as</w:t>
      </w:r>
      <w:r w:rsidRPr="005105C0">
        <w:rPr>
          <w:rFonts w:ascii="Arial" w:hAnsi="Arial" w:cs="Arial"/>
          <w:i w:val="0"/>
          <w:iCs w:val="0"/>
          <w:color w:val="000000"/>
          <w:lang w:val="en-US"/>
        </w:rPr>
        <w:t xml:space="preserve"> in-situ force sensor, image correlation and potentially grain-embedded accelerometer measurements. </w:t>
      </w:r>
      <w:r w:rsidR="002E0719">
        <w:rPr>
          <w:rFonts w:ascii="Arial" w:hAnsi="Arial" w:cs="Arial"/>
          <w:i w:val="0"/>
          <w:iCs w:val="0"/>
          <w:color w:val="000000"/>
          <w:lang w:val="en-US"/>
        </w:rPr>
        <w:t>Ultimately</w:t>
      </w:r>
      <w:r w:rsidRPr="005105C0">
        <w:rPr>
          <w:rFonts w:ascii="Arial" w:hAnsi="Arial" w:cs="Arial"/>
          <w:i w:val="0"/>
          <w:iCs w:val="0"/>
          <w:color w:val="000000"/>
          <w:lang w:val="en-US"/>
        </w:rPr>
        <w:t xml:space="preserve">, we will gather our observational and experimental findings into a generalized </w:t>
      </w:r>
      <w:proofErr w:type="spellStart"/>
      <w:r w:rsidRPr="005105C0">
        <w:rPr>
          <w:rFonts w:ascii="Arial" w:hAnsi="Arial" w:cs="Arial"/>
          <w:i w:val="0"/>
          <w:iCs w:val="0"/>
          <w:color w:val="000000"/>
          <w:lang w:val="en-US"/>
        </w:rPr>
        <w:t>seismo</w:t>
      </w:r>
      <w:proofErr w:type="spellEnd"/>
      <w:r w:rsidRPr="005105C0">
        <w:rPr>
          <w:rFonts w:ascii="Arial" w:hAnsi="Arial" w:cs="Arial"/>
          <w:i w:val="0"/>
          <w:iCs w:val="0"/>
          <w:color w:val="000000"/>
          <w:lang w:val="en-US"/>
        </w:rPr>
        <w:t>-mechanical</w:t>
      </w:r>
      <w:r w:rsidR="00D53310">
        <w:rPr>
          <w:rFonts w:ascii="Arial" w:hAnsi="Arial" w:cs="Arial"/>
          <w:i w:val="0"/>
          <w:iCs w:val="0"/>
          <w:color w:val="000000"/>
          <w:lang w:val="en-US"/>
        </w:rPr>
        <w:t xml:space="preserve"> theoretical</w:t>
      </w:r>
      <w:r w:rsidRPr="005105C0">
        <w:rPr>
          <w:rFonts w:ascii="Arial" w:hAnsi="Arial" w:cs="Arial"/>
          <w:i w:val="0"/>
          <w:iCs w:val="0"/>
          <w:color w:val="000000"/>
          <w:lang w:val="en-US"/>
        </w:rPr>
        <w:t xml:space="preserve"> framework capable of reproducing the main physical behaviors. These advances will provide the grounds for establishing seismology as a state-of-the-art monitoring tool to improve our knowledge on the physics of extreme floods around the globe.</w:t>
      </w:r>
    </w:p>
    <w:p w:rsidR="003F5D69" w:rsidRDefault="003F5D69" w:rsidP="003F5D69">
      <w:pPr>
        <w:spacing w:after="0"/>
        <w:jc w:val="both"/>
        <w:rPr>
          <w:rFonts w:ascii="Arial" w:hAnsi="Arial" w:cs="Arial"/>
          <w:b/>
          <w:i w:val="0"/>
          <w:lang w:val="en-US"/>
        </w:rPr>
      </w:pPr>
    </w:p>
    <w:p w:rsidR="00785C42" w:rsidRPr="005F7EB1" w:rsidRDefault="005F7EB1" w:rsidP="00785C42">
      <w:pPr>
        <w:jc w:val="both"/>
        <w:rPr>
          <w:rFonts w:ascii="Arial" w:hAnsi="Arial" w:cs="Arial"/>
          <w:i w:val="0"/>
          <w:lang w:val="en-US"/>
        </w:rPr>
      </w:pPr>
      <w:r w:rsidRPr="005F7EB1">
        <w:rPr>
          <w:rFonts w:ascii="Arial" w:hAnsi="Arial" w:cs="Arial"/>
          <w:b/>
          <w:i w:val="0"/>
          <w:lang w:val="en-US"/>
        </w:rPr>
        <w:t xml:space="preserve">Keywords: </w:t>
      </w:r>
      <w:r>
        <w:rPr>
          <w:rFonts w:ascii="Arial" w:hAnsi="Arial" w:cs="Arial"/>
          <w:i w:val="0"/>
          <w:lang w:val="en-US"/>
        </w:rPr>
        <w:t xml:space="preserve">mechanics, signal processing, field work, laboratory experiments, theoretical modelling, rivers, </w:t>
      </w:r>
      <w:proofErr w:type="gramStart"/>
      <w:r>
        <w:rPr>
          <w:rFonts w:ascii="Arial" w:hAnsi="Arial" w:cs="Arial"/>
          <w:i w:val="0"/>
          <w:lang w:val="en-US"/>
        </w:rPr>
        <w:t>floods</w:t>
      </w:r>
      <w:proofErr w:type="gramEnd"/>
    </w:p>
    <w:p w:rsidR="005F7EB1" w:rsidRPr="005F7EB1" w:rsidRDefault="005F7EB1" w:rsidP="005105C0">
      <w:pPr>
        <w:spacing w:after="0"/>
        <w:rPr>
          <w:rFonts w:ascii="Arial" w:hAnsi="Arial" w:cs="Arial"/>
          <w:i w:val="0"/>
        </w:rPr>
      </w:pPr>
      <w:r w:rsidRPr="005F7EB1">
        <w:rPr>
          <w:rFonts w:ascii="Arial" w:hAnsi="Arial" w:cs="Arial"/>
          <w:b/>
          <w:i w:val="0"/>
        </w:rPr>
        <w:t xml:space="preserve">Host </w:t>
      </w:r>
      <w:proofErr w:type="spellStart"/>
      <w:r w:rsidRPr="005F7EB1">
        <w:rPr>
          <w:rFonts w:ascii="Arial" w:hAnsi="Arial" w:cs="Arial"/>
          <w:b/>
          <w:i w:val="0"/>
        </w:rPr>
        <w:t>institute</w:t>
      </w:r>
      <w:proofErr w:type="spellEnd"/>
      <w:r w:rsidRPr="005F7EB1">
        <w:rPr>
          <w:rFonts w:ascii="Arial" w:hAnsi="Arial" w:cs="Arial"/>
          <w:b/>
          <w:i w:val="0"/>
        </w:rPr>
        <w:t xml:space="preserve">: </w:t>
      </w:r>
      <w:r w:rsidRPr="005F7EB1">
        <w:rPr>
          <w:rFonts w:ascii="Arial" w:hAnsi="Arial" w:cs="Arial"/>
          <w:i w:val="0"/>
        </w:rPr>
        <w:t>Université de Grenoble</w:t>
      </w:r>
      <w:r>
        <w:rPr>
          <w:rFonts w:ascii="Arial" w:hAnsi="Arial" w:cs="Arial"/>
          <w:i w:val="0"/>
        </w:rPr>
        <w:t>, Laboratoire IGE, France</w:t>
      </w:r>
    </w:p>
    <w:p w:rsidR="005F7EB1" w:rsidRPr="005F7EB1" w:rsidRDefault="005F7EB1" w:rsidP="005105C0">
      <w:pPr>
        <w:spacing w:after="0"/>
        <w:rPr>
          <w:rFonts w:ascii="Arial" w:hAnsi="Arial" w:cs="Arial"/>
          <w:b/>
          <w:i w:val="0"/>
        </w:rPr>
      </w:pPr>
    </w:p>
    <w:p w:rsidR="00CD4263" w:rsidRDefault="005105C0" w:rsidP="005105C0">
      <w:pPr>
        <w:spacing w:after="0"/>
        <w:rPr>
          <w:rFonts w:ascii="Arial" w:hAnsi="Arial" w:cs="Arial"/>
          <w:i w:val="0"/>
          <w:lang w:val="en-US"/>
        </w:rPr>
      </w:pPr>
      <w:r w:rsidRPr="005105C0">
        <w:rPr>
          <w:rFonts w:ascii="Arial" w:hAnsi="Arial" w:cs="Arial"/>
          <w:b/>
          <w:i w:val="0"/>
          <w:lang w:val="en-US"/>
        </w:rPr>
        <w:t>Superviso</w:t>
      </w:r>
      <w:r w:rsidR="00CD4263">
        <w:rPr>
          <w:rFonts w:ascii="Arial" w:hAnsi="Arial" w:cs="Arial"/>
          <w:b/>
          <w:i w:val="0"/>
          <w:lang w:val="en-US"/>
        </w:rPr>
        <w:t>r</w:t>
      </w:r>
      <w:r w:rsidRPr="005105C0">
        <w:rPr>
          <w:rFonts w:ascii="Arial" w:hAnsi="Arial" w:cs="Arial"/>
          <w:b/>
          <w:i w:val="0"/>
          <w:lang w:val="en-US"/>
        </w:rPr>
        <w:t>:</w:t>
      </w:r>
      <w:r w:rsidRPr="005C1E46">
        <w:rPr>
          <w:rFonts w:ascii="Arial" w:hAnsi="Arial" w:cs="Arial"/>
          <w:lang w:val="en-US"/>
        </w:rPr>
        <w:t xml:space="preserve"> </w:t>
      </w:r>
      <w:r w:rsidRPr="005105C0">
        <w:rPr>
          <w:rFonts w:ascii="Arial" w:hAnsi="Arial" w:cs="Arial"/>
          <w:i w:val="0"/>
          <w:lang w:val="en-US"/>
        </w:rPr>
        <w:t>Florent Gimbert</w:t>
      </w:r>
      <w:r>
        <w:rPr>
          <w:rFonts w:ascii="Arial" w:hAnsi="Arial" w:cs="Arial"/>
          <w:i w:val="0"/>
          <w:lang w:val="en-US"/>
        </w:rPr>
        <w:t xml:space="preserve"> (</w:t>
      </w:r>
      <w:r w:rsidRPr="005105C0">
        <w:rPr>
          <w:rFonts w:ascii="Arial" w:hAnsi="Arial" w:cs="Arial"/>
          <w:i w:val="0"/>
          <w:lang w:val="en-US"/>
        </w:rPr>
        <w:t>IGE</w:t>
      </w:r>
      <w:r>
        <w:rPr>
          <w:rFonts w:ascii="Arial" w:hAnsi="Arial" w:cs="Arial"/>
          <w:i w:val="0"/>
          <w:lang w:val="en-US"/>
        </w:rPr>
        <w:t>)</w:t>
      </w:r>
    </w:p>
    <w:p w:rsidR="005105C0" w:rsidRPr="00B21DAE" w:rsidRDefault="005105C0" w:rsidP="005105C0">
      <w:pPr>
        <w:spacing w:after="0"/>
        <w:rPr>
          <w:rFonts w:ascii="Arial" w:hAnsi="Arial" w:cs="Arial"/>
          <w:i w:val="0"/>
          <w:lang w:val="en-US"/>
        </w:rPr>
      </w:pPr>
      <w:proofErr w:type="spellStart"/>
      <w:r w:rsidRPr="00B21DAE">
        <w:rPr>
          <w:rFonts w:ascii="Arial" w:hAnsi="Arial" w:cs="Arial"/>
          <w:b/>
          <w:i w:val="0"/>
          <w:lang w:val="en-US"/>
        </w:rPr>
        <w:t>Secondement</w:t>
      </w:r>
      <w:proofErr w:type="spellEnd"/>
      <w:r w:rsidR="00B21DAE" w:rsidRPr="00B21DAE">
        <w:rPr>
          <w:rFonts w:ascii="Arial" w:hAnsi="Arial" w:cs="Arial"/>
          <w:b/>
          <w:i w:val="0"/>
          <w:lang w:val="en-US"/>
        </w:rPr>
        <w:t xml:space="preserve"> in the ITN frame</w:t>
      </w:r>
      <w:r w:rsidRPr="00B21DAE">
        <w:rPr>
          <w:rFonts w:ascii="Arial" w:hAnsi="Arial" w:cs="Arial"/>
          <w:b/>
          <w:i w:val="0"/>
          <w:lang w:val="en-US"/>
        </w:rPr>
        <w:t>:</w:t>
      </w:r>
      <w:r w:rsidRPr="00B21DAE">
        <w:rPr>
          <w:rFonts w:ascii="Arial" w:hAnsi="Arial" w:cs="Arial"/>
          <w:lang w:val="en-US"/>
        </w:rPr>
        <w:t xml:space="preserve"> </w:t>
      </w:r>
      <w:r w:rsidRPr="00B21DAE">
        <w:rPr>
          <w:rFonts w:ascii="Arial" w:hAnsi="Arial" w:cs="Arial"/>
          <w:i w:val="0"/>
          <w:lang w:val="en-US"/>
        </w:rPr>
        <w:t xml:space="preserve">Jens </w:t>
      </w:r>
      <w:proofErr w:type="spellStart"/>
      <w:r w:rsidRPr="00B21DAE">
        <w:rPr>
          <w:rFonts w:ascii="Arial" w:hAnsi="Arial" w:cs="Arial"/>
          <w:i w:val="0"/>
          <w:lang w:val="en-US"/>
        </w:rPr>
        <w:t>Turowski</w:t>
      </w:r>
      <w:proofErr w:type="spellEnd"/>
      <w:r w:rsidRPr="00B21DAE">
        <w:rPr>
          <w:rFonts w:ascii="Arial" w:hAnsi="Arial" w:cs="Arial"/>
          <w:i w:val="0"/>
          <w:lang w:val="en-US"/>
        </w:rPr>
        <w:t xml:space="preserve"> (GFZ Potsdam)</w:t>
      </w:r>
    </w:p>
    <w:p w:rsidR="005105C0" w:rsidRPr="00B21DAE" w:rsidRDefault="005105C0" w:rsidP="005105C0">
      <w:pPr>
        <w:spacing w:after="0"/>
        <w:rPr>
          <w:rFonts w:ascii="Arial" w:hAnsi="Arial" w:cs="Arial"/>
          <w:lang w:val="en-US"/>
        </w:rPr>
      </w:pPr>
      <w:bookmarkStart w:id="0" w:name="_GoBack"/>
      <w:bookmarkEnd w:id="0"/>
    </w:p>
    <w:p w:rsidR="002E0719" w:rsidRPr="005F7EB1" w:rsidRDefault="005F7EB1" w:rsidP="0050115A">
      <w:pPr>
        <w:spacing w:after="0"/>
        <w:rPr>
          <w:rFonts w:ascii="Arial" w:hAnsi="Arial" w:cs="Arial"/>
          <w:i w:val="0"/>
          <w:lang w:val="en-US"/>
        </w:rPr>
      </w:pPr>
      <w:r>
        <w:rPr>
          <w:rFonts w:ascii="Arial" w:hAnsi="Arial" w:cs="Arial"/>
          <w:b/>
          <w:i w:val="0"/>
          <w:lang w:val="en-US"/>
        </w:rPr>
        <w:t>Collaborations</w:t>
      </w:r>
      <w:r w:rsidR="00B21DAE">
        <w:rPr>
          <w:rFonts w:ascii="Arial" w:hAnsi="Arial" w:cs="Arial"/>
          <w:b/>
          <w:i w:val="0"/>
          <w:lang w:val="en-US"/>
        </w:rPr>
        <w:t xml:space="preserve"> in Grenoble</w:t>
      </w:r>
      <w:r>
        <w:rPr>
          <w:rFonts w:ascii="Arial" w:hAnsi="Arial" w:cs="Arial"/>
          <w:b/>
          <w:i w:val="0"/>
          <w:lang w:val="en-US"/>
        </w:rPr>
        <w:t xml:space="preserve">: </w:t>
      </w:r>
      <w:r>
        <w:rPr>
          <w:rFonts w:ascii="Arial" w:hAnsi="Arial" w:cs="Arial"/>
          <w:i w:val="0"/>
          <w:lang w:val="en-US"/>
        </w:rPr>
        <w:t xml:space="preserve">Alain </w:t>
      </w:r>
      <w:proofErr w:type="spellStart"/>
      <w:r>
        <w:rPr>
          <w:rFonts w:ascii="Arial" w:hAnsi="Arial" w:cs="Arial"/>
          <w:i w:val="0"/>
          <w:lang w:val="en-US"/>
        </w:rPr>
        <w:t>Recking</w:t>
      </w:r>
      <w:proofErr w:type="spellEnd"/>
      <w:r>
        <w:rPr>
          <w:rFonts w:ascii="Arial" w:hAnsi="Arial" w:cs="Arial"/>
          <w:i w:val="0"/>
          <w:lang w:val="en-US"/>
        </w:rPr>
        <w:t xml:space="preserve"> (IGE), Kristen Cook (</w:t>
      </w:r>
      <w:proofErr w:type="spellStart"/>
      <w:r>
        <w:rPr>
          <w:rFonts w:ascii="Arial" w:hAnsi="Arial" w:cs="Arial"/>
          <w:i w:val="0"/>
          <w:lang w:val="en-US"/>
        </w:rPr>
        <w:t>ISTerre</w:t>
      </w:r>
      <w:proofErr w:type="spellEnd"/>
      <w:r>
        <w:rPr>
          <w:rFonts w:ascii="Arial" w:hAnsi="Arial" w:cs="Arial"/>
          <w:i w:val="0"/>
          <w:lang w:val="en-US"/>
        </w:rPr>
        <w:t>)</w:t>
      </w:r>
      <w:r w:rsidR="007023AC">
        <w:rPr>
          <w:rFonts w:ascii="Arial" w:hAnsi="Arial" w:cs="Arial"/>
          <w:i w:val="0"/>
          <w:lang w:val="en-US"/>
        </w:rPr>
        <w:t xml:space="preserve"> and other institutions participating in the </w:t>
      </w:r>
      <w:proofErr w:type="spellStart"/>
      <w:r w:rsidR="007023AC">
        <w:rPr>
          <w:rFonts w:ascii="Arial" w:hAnsi="Arial" w:cs="Arial"/>
          <w:i w:val="0"/>
          <w:lang w:val="en-US"/>
        </w:rPr>
        <w:t>EnvSeis</w:t>
      </w:r>
      <w:proofErr w:type="spellEnd"/>
      <w:r w:rsidR="007023AC">
        <w:rPr>
          <w:rFonts w:ascii="Arial" w:hAnsi="Arial" w:cs="Arial"/>
          <w:i w:val="0"/>
          <w:lang w:val="en-US"/>
        </w:rPr>
        <w:t xml:space="preserve"> project.</w:t>
      </w:r>
    </w:p>
    <w:p w:rsidR="003F5D69" w:rsidRDefault="003F5D69" w:rsidP="003F5D69">
      <w:pPr>
        <w:spacing w:after="0"/>
        <w:rPr>
          <w:rFonts w:ascii="Arial" w:hAnsi="Arial" w:cs="Arial"/>
          <w:i w:val="0"/>
          <w:lang w:val="en-US"/>
        </w:rPr>
      </w:pPr>
    </w:p>
    <w:p w:rsidR="00E61AB5" w:rsidRDefault="003F5D69" w:rsidP="003F5D69">
      <w:pPr>
        <w:spacing w:after="0"/>
        <w:rPr>
          <w:rFonts w:ascii="Arial" w:hAnsi="Arial" w:cs="Arial"/>
          <w:i w:val="0"/>
          <w:lang w:val="en-US"/>
        </w:rPr>
      </w:pPr>
      <w:r w:rsidRPr="003F5D69">
        <w:rPr>
          <w:rFonts w:ascii="Arial" w:hAnsi="Arial" w:cs="Arial"/>
          <w:b/>
          <w:i w:val="0"/>
          <w:lang w:val="en-US"/>
        </w:rPr>
        <w:t xml:space="preserve">Duration of the </w:t>
      </w:r>
      <w:proofErr w:type="gramStart"/>
      <w:r w:rsidRPr="003F5D69">
        <w:rPr>
          <w:rFonts w:ascii="Arial" w:hAnsi="Arial" w:cs="Arial"/>
          <w:b/>
          <w:i w:val="0"/>
          <w:lang w:val="en-US"/>
        </w:rPr>
        <w:t>contract</w:t>
      </w:r>
      <w:r>
        <w:rPr>
          <w:rFonts w:ascii="Arial" w:hAnsi="Arial" w:cs="Arial"/>
          <w:i w:val="0"/>
          <w:lang w:val="en-US"/>
        </w:rPr>
        <w:t xml:space="preserve"> :</w:t>
      </w:r>
      <w:proofErr w:type="gramEnd"/>
      <w:r>
        <w:rPr>
          <w:rFonts w:ascii="Arial" w:hAnsi="Arial" w:cs="Arial"/>
          <w:i w:val="0"/>
          <w:lang w:val="en-US"/>
        </w:rPr>
        <w:t> </w:t>
      </w:r>
      <w:r w:rsidRPr="003F5D69">
        <w:rPr>
          <w:rFonts w:ascii="Arial" w:hAnsi="Arial" w:cs="Arial"/>
          <w:i w:val="0"/>
          <w:lang w:val="en-US"/>
        </w:rPr>
        <w:t>From 01 March 2023 to 28 February 2026</w:t>
      </w:r>
    </w:p>
    <w:p w:rsidR="003F5D69" w:rsidRPr="003F5D69" w:rsidRDefault="003F5D69" w:rsidP="003F5D69">
      <w:pPr>
        <w:spacing w:after="0"/>
        <w:rPr>
          <w:rFonts w:ascii="Arial" w:hAnsi="Arial" w:cs="Arial"/>
          <w:i w:val="0"/>
          <w:lang w:val="en-US"/>
        </w:rPr>
      </w:pPr>
      <w:r w:rsidRPr="003F5D69">
        <w:rPr>
          <w:rFonts w:ascii="Arial" w:hAnsi="Arial" w:cs="Arial"/>
          <w:b/>
          <w:i w:val="0"/>
          <w:lang w:val="en-US"/>
        </w:rPr>
        <w:t>Deadline for response</w:t>
      </w:r>
      <w:r w:rsidRPr="003F5D69">
        <w:rPr>
          <w:rFonts w:ascii="Arial" w:hAnsi="Arial" w:cs="Arial"/>
          <w:i w:val="0"/>
          <w:lang w:val="en-US"/>
        </w:rPr>
        <w:t>: 16 December 2022</w:t>
      </w:r>
    </w:p>
    <w:p w:rsidR="00E61AB5" w:rsidRDefault="003F5D69" w:rsidP="003F5D69">
      <w:pPr>
        <w:spacing w:after="0"/>
        <w:rPr>
          <w:rFonts w:ascii="Arial" w:hAnsi="Arial" w:cs="Arial"/>
          <w:i w:val="0"/>
          <w:lang w:val="en-US"/>
        </w:rPr>
      </w:pPr>
      <w:r w:rsidRPr="003F5D69">
        <w:rPr>
          <w:rFonts w:ascii="Arial" w:hAnsi="Arial" w:cs="Arial"/>
          <w:b/>
          <w:i w:val="0"/>
          <w:lang w:val="en-US"/>
        </w:rPr>
        <w:t>Estimated date of interview</w:t>
      </w:r>
      <w:r w:rsidRPr="003F5D69">
        <w:rPr>
          <w:rFonts w:ascii="Arial" w:hAnsi="Arial" w:cs="Arial"/>
          <w:i w:val="0"/>
          <w:lang w:val="en-US"/>
        </w:rPr>
        <w:t>: During January 2023</w:t>
      </w:r>
    </w:p>
    <w:p w:rsidR="003F5D69" w:rsidRDefault="003F5D69" w:rsidP="003F5D69">
      <w:pPr>
        <w:spacing w:after="0"/>
        <w:rPr>
          <w:rFonts w:ascii="Arial" w:hAnsi="Arial" w:cs="Arial"/>
          <w:i w:val="0"/>
          <w:lang w:val="en-US"/>
        </w:rPr>
      </w:pPr>
    </w:p>
    <w:p w:rsidR="003F5D69" w:rsidRDefault="003F5D69" w:rsidP="0050115A">
      <w:pPr>
        <w:spacing w:after="0"/>
        <w:rPr>
          <w:rFonts w:ascii="Arial" w:hAnsi="Arial" w:cs="Arial"/>
          <w:i w:val="0"/>
          <w:lang w:val="en-US"/>
        </w:rPr>
      </w:pPr>
      <w:r w:rsidRPr="003F5D69">
        <w:rPr>
          <w:rFonts w:ascii="Arial" w:hAnsi="Arial" w:cs="Arial"/>
          <w:i w:val="0"/>
          <w:lang w:val="en-US"/>
        </w:rPr>
        <w:t xml:space="preserve">Link to apply for the job </w:t>
      </w:r>
      <w:proofErr w:type="gramStart"/>
      <w:r w:rsidRPr="003F5D69">
        <w:rPr>
          <w:rFonts w:ascii="Arial" w:hAnsi="Arial" w:cs="Arial"/>
          <w:i w:val="0"/>
          <w:lang w:val="en-US"/>
        </w:rPr>
        <w:t>offer</w:t>
      </w:r>
      <w:r>
        <w:rPr>
          <w:rFonts w:ascii="Arial" w:hAnsi="Arial" w:cs="Arial"/>
          <w:i w:val="0"/>
          <w:lang w:val="en-US"/>
        </w:rPr>
        <w:t xml:space="preserve"> :</w:t>
      </w:r>
      <w:proofErr w:type="gramEnd"/>
      <w:r>
        <w:rPr>
          <w:rFonts w:ascii="Arial" w:hAnsi="Arial" w:cs="Arial"/>
          <w:i w:val="0"/>
          <w:lang w:val="en-US"/>
        </w:rPr>
        <w:t xml:space="preserve"> </w:t>
      </w:r>
      <w:hyperlink r:id="rId4" w:history="1">
        <w:r w:rsidRPr="003F5D69">
          <w:rPr>
            <w:rStyle w:val="Lienhypertexte"/>
            <w:rFonts w:ascii="Arial" w:hAnsi="Arial" w:cs="Arial"/>
            <w:i w:val="0"/>
            <w:lang w:val="en-US"/>
          </w:rPr>
          <w:t>https://emploi.univ-</w:t>
        </w:r>
        <w:r w:rsidRPr="003F5D69">
          <w:rPr>
            <w:rStyle w:val="Lienhypertexte"/>
            <w:rFonts w:ascii="Arial" w:hAnsi="Arial" w:cs="Arial"/>
            <w:i w:val="0"/>
            <w:lang w:val="en-US"/>
          </w:rPr>
          <w:t>g</w:t>
        </w:r>
        <w:r w:rsidRPr="003F5D69">
          <w:rPr>
            <w:rStyle w:val="Lienhypertexte"/>
            <w:rFonts w:ascii="Arial" w:hAnsi="Arial" w:cs="Arial"/>
            <w:i w:val="0"/>
            <w:lang w:val="en-US"/>
          </w:rPr>
          <w:t>renoble-alpes.fr</w:t>
        </w:r>
      </w:hyperlink>
    </w:p>
    <w:tbl>
      <w:tblPr>
        <w:tblStyle w:val="Grilledutableau"/>
        <w:tblW w:w="0" w:type="auto"/>
        <w:tblLook w:val="04A0" w:firstRow="1" w:lastRow="0" w:firstColumn="1" w:lastColumn="0" w:noHBand="0" w:noVBand="1"/>
      </w:tblPr>
      <w:tblGrid>
        <w:gridCol w:w="4226"/>
        <w:gridCol w:w="4830"/>
      </w:tblGrid>
      <w:tr w:rsidR="001E439E" w:rsidTr="009278D7">
        <w:tc>
          <w:tcPr>
            <w:tcW w:w="9056" w:type="dxa"/>
            <w:gridSpan w:val="2"/>
          </w:tcPr>
          <w:p w:rsidR="001E439E" w:rsidRPr="007A0CBF" w:rsidRDefault="001E439E" w:rsidP="001E439E">
            <w:pPr>
              <w:jc w:val="center"/>
              <w:rPr>
                <w:i w:val="0"/>
                <w:noProof/>
              </w:rPr>
            </w:pPr>
            <w:r w:rsidRPr="007A0CBF">
              <w:rPr>
                <w:i w:val="0"/>
                <w:noProof/>
              </w:rPr>
              <w:t>Field observations</w:t>
            </w:r>
          </w:p>
        </w:tc>
      </w:tr>
      <w:tr w:rsidR="003F5D69" w:rsidTr="009278D7">
        <w:tc>
          <w:tcPr>
            <w:tcW w:w="9056" w:type="dxa"/>
            <w:gridSpan w:val="2"/>
          </w:tcPr>
          <w:p w:rsidR="003F5D69" w:rsidRPr="007A0CBF" w:rsidRDefault="003F5D69" w:rsidP="001E439E">
            <w:pPr>
              <w:jc w:val="center"/>
              <w:rPr>
                <w:i w:val="0"/>
                <w:noProof/>
              </w:rPr>
            </w:pPr>
          </w:p>
        </w:tc>
      </w:tr>
      <w:tr w:rsidR="001E439E" w:rsidTr="001E439E">
        <w:tc>
          <w:tcPr>
            <w:tcW w:w="4226" w:type="dxa"/>
          </w:tcPr>
          <w:p w:rsidR="001E439E" w:rsidRDefault="001E439E" w:rsidP="001E439E">
            <w:pPr>
              <w:jc w:val="center"/>
              <w:rPr>
                <w:noProof/>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25823</wp:posOffset>
                      </wp:positionH>
                      <wp:positionV relativeFrom="paragraph">
                        <wp:posOffset>17145</wp:posOffset>
                      </wp:positionV>
                      <wp:extent cx="381000" cy="304800"/>
                      <wp:effectExtent l="0" t="0" r="12700" b="12700"/>
                      <wp:wrapNone/>
                      <wp:docPr id="5" name="Zone de texte 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rsidR="001E439E" w:rsidRPr="001E439E" w:rsidRDefault="001E439E">
                                  <w:pPr>
                                    <w:rPr>
                                      <w:rFonts w:ascii="Arial" w:hAnsi="Arial" w:cs="Arial"/>
                                      <w:sz w:val="22"/>
                                      <w:szCs w:val="22"/>
                                    </w:rPr>
                                  </w:pPr>
                                  <w:r w:rsidRPr="001E439E">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5" o:spid="_x0000_s1026" type="#_x0000_t202" style="position:absolute;left:0;text-align:left;margin-left:2.05pt;margin-top:1.35pt;width:3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" fillcolor="white [3201]" strokeweight=".5pt">
                      <v:textbox>
                        <w:txbxContent>
                          <w:p w:rsidR="001E439E" w:rsidRPr="001E439E" w:rsidRDefault="001E439E">
                            <w:pPr>
                              <w:rPr>
                                <w:rFonts w:ascii="Arial" w:hAnsi="Arial" w:cs="Arial"/>
                                <w:sz w:val="22"/>
                                <w:szCs w:val="22"/>
                              </w:rPr>
                            </w:pPr>
                            <w:r w:rsidRPr="001E439E">
                              <w:rPr>
                                <w:rFonts w:ascii="Arial" w:hAnsi="Arial" w:cs="Arial"/>
                                <w:sz w:val="22"/>
                                <w:szCs w:val="22"/>
                              </w:rPr>
                              <w:t>(a)</w:t>
                            </w:r>
                          </w:p>
                        </w:txbxContent>
                      </v:textbox>
                    </v:shape>
                  </w:pict>
                </mc:Fallback>
              </mc:AlternateContent>
            </w:r>
            <w:r w:rsidRPr="0042581D">
              <w:rPr>
                <w:rFonts w:ascii="Arial" w:hAnsi="Arial" w:cs="Arial"/>
                <w:noProof/>
                <w:lang w:eastAsia="fr-FR"/>
              </w:rPr>
              <w:drawing>
                <wp:inline distT="0" distB="0" distL="0" distR="0" wp14:anchorId="210D3636" wp14:editId="12E585A5">
                  <wp:extent cx="2565400" cy="2067656"/>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8791" cy="2078449"/>
                          </a:xfrm>
                          <a:prstGeom prst="rect">
                            <a:avLst/>
                          </a:prstGeom>
                        </pic:spPr>
                      </pic:pic>
                    </a:graphicData>
                  </a:graphic>
                </wp:inline>
              </w:drawing>
            </w:r>
          </w:p>
        </w:tc>
        <w:tc>
          <w:tcPr>
            <w:tcW w:w="4830" w:type="dxa"/>
          </w:tcPr>
          <w:p w:rsidR="001E439E" w:rsidRDefault="001E439E" w:rsidP="001E439E">
            <w:pPr>
              <w:jc w:val="center"/>
              <w:rPr>
                <w:noProof/>
              </w:rPr>
            </w:pPr>
            <w:r>
              <w:rPr>
                <w:noProof/>
                <w:lang w:eastAsia="fr-FR"/>
              </w:rPr>
              <mc:AlternateContent>
                <mc:Choice Requires="wps">
                  <w:drawing>
                    <wp:anchor distT="0" distB="0" distL="114300" distR="114300" simplePos="0" relativeHeight="251661312" behindDoc="0" locked="0" layoutInCell="1" allowOverlap="1" wp14:anchorId="5AD0AB36" wp14:editId="1245291C">
                      <wp:simplePos x="0" y="0"/>
                      <wp:positionH relativeFrom="column">
                        <wp:posOffset>-40640</wp:posOffset>
                      </wp:positionH>
                      <wp:positionV relativeFrom="paragraph">
                        <wp:posOffset>17357</wp:posOffset>
                      </wp:positionV>
                      <wp:extent cx="381000" cy="304800"/>
                      <wp:effectExtent l="0" t="0" r="12700" b="12700"/>
                      <wp:wrapNone/>
                      <wp:docPr id="6" name="Zone de texte 6"/>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rsidR="001E439E" w:rsidRPr="001E439E" w:rsidRDefault="001E439E" w:rsidP="001E439E">
                                  <w:pPr>
                                    <w:rPr>
                                      <w:rFonts w:ascii="Arial" w:hAnsi="Arial" w:cs="Arial"/>
                                      <w:sz w:val="22"/>
                                      <w:szCs w:val="22"/>
                                    </w:rPr>
                                  </w:pPr>
                                  <w:r w:rsidRPr="001E439E">
                                    <w:rPr>
                                      <w:rFonts w:ascii="Arial" w:hAnsi="Arial" w:cs="Arial"/>
                                      <w:sz w:val="22"/>
                                      <w:szCs w:val="22"/>
                                    </w:rPr>
                                    <w:t>(</w:t>
                                  </w:r>
                                  <w:r>
                                    <w:rPr>
                                      <w:rFonts w:ascii="Arial" w:hAnsi="Arial" w:cs="Arial"/>
                                      <w:sz w:val="22"/>
                                      <w:szCs w:val="22"/>
                                    </w:rPr>
                                    <w:t>b</w:t>
                                  </w:r>
                                  <w:r w:rsidRPr="001E439E">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0AB36" id="Zone de texte 6" o:spid="_x0000_s1027" type="#_x0000_t202" style="position:absolute;left:0;text-align:left;margin-left:-3.2pt;margin-top:1.35pt;width:30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" fillcolor="white [3201]" strokeweight=".5pt">
                      <v:textbox>
                        <w:txbxContent>
                          <w:p w:rsidR="001E439E" w:rsidRPr="001E439E" w:rsidRDefault="001E439E" w:rsidP="001E439E">
                            <w:pPr>
                              <w:rPr>
                                <w:rFonts w:ascii="Arial" w:hAnsi="Arial" w:cs="Arial"/>
                                <w:sz w:val="22"/>
                                <w:szCs w:val="22"/>
                              </w:rPr>
                            </w:pPr>
                            <w:r w:rsidRPr="001E439E">
                              <w:rPr>
                                <w:rFonts w:ascii="Arial" w:hAnsi="Arial" w:cs="Arial"/>
                                <w:sz w:val="22"/>
                                <w:szCs w:val="22"/>
                              </w:rPr>
                              <w:t>(</w:t>
                            </w:r>
                            <w:r>
                              <w:rPr>
                                <w:rFonts w:ascii="Arial" w:hAnsi="Arial" w:cs="Arial"/>
                                <w:sz w:val="22"/>
                                <w:szCs w:val="22"/>
                              </w:rPr>
                              <w:t>b</w:t>
                            </w:r>
                            <w:r w:rsidRPr="001E439E">
                              <w:rPr>
                                <w:rFonts w:ascii="Arial" w:hAnsi="Arial" w:cs="Arial"/>
                                <w:sz w:val="22"/>
                                <w:szCs w:val="22"/>
                              </w:rPr>
                              <w:t>)</w:t>
                            </w:r>
                          </w:p>
                        </w:txbxContent>
                      </v:textbox>
                    </v:shape>
                  </w:pict>
                </mc:Fallback>
              </mc:AlternateContent>
            </w:r>
            <w:r w:rsidRPr="0042581D">
              <w:rPr>
                <w:rFonts w:ascii="Arial" w:hAnsi="Arial" w:cs="Arial"/>
                <w:noProof/>
                <w:lang w:eastAsia="fr-FR"/>
              </w:rPr>
              <w:drawing>
                <wp:inline distT="0" distB="0" distL="0" distR="0" wp14:anchorId="591BAE49" wp14:editId="15FA0BAD">
                  <wp:extent cx="2951790" cy="2040466"/>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2255" cy="2047700"/>
                          </a:xfrm>
                          <a:prstGeom prst="rect">
                            <a:avLst/>
                          </a:prstGeom>
                        </pic:spPr>
                      </pic:pic>
                    </a:graphicData>
                  </a:graphic>
                </wp:inline>
              </w:drawing>
            </w:r>
          </w:p>
        </w:tc>
      </w:tr>
      <w:tr w:rsidR="001E439E" w:rsidTr="00121EB0">
        <w:tc>
          <w:tcPr>
            <w:tcW w:w="9056" w:type="dxa"/>
            <w:gridSpan w:val="2"/>
          </w:tcPr>
          <w:p w:rsidR="001E439E" w:rsidRPr="007A0CBF" w:rsidRDefault="007A0CBF" w:rsidP="001E439E">
            <w:pPr>
              <w:jc w:val="center"/>
              <w:rPr>
                <w:i w:val="0"/>
                <w:noProof/>
              </w:rPr>
            </w:pPr>
            <w:r w:rsidRPr="007A0CBF">
              <w:rPr>
                <w:i w:val="0"/>
                <w:noProof/>
              </w:rPr>
              <w:t>Laboratory experiments</w:t>
            </w:r>
          </w:p>
        </w:tc>
      </w:tr>
      <w:tr w:rsidR="001E439E" w:rsidTr="001E439E">
        <w:tc>
          <w:tcPr>
            <w:tcW w:w="4226" w:type="dxa"/>
          </w:tcPr>
          <w:p w:rsidR="001E439E" w:rsidRDefault="00026A71" w:rsidP="001E439E">
            <w:pPr>
              <w:jc w:val="center"/>
              <w:rPr>
                <w:noProof/>
              </w:rP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1695449</wp:posOffset>
                      </wp:positionH>
                      <wp:positionV relativeFrom="paragraph">
                        <wp:posOffset>1146598</wp:posOffset>
                      </wp:positionV>
                      <wp:extent cx="1024467" cy="287867"/>
                      <wp:effectExtent l="0" t="0" r="17145" b="17145"/>
                      <wp:wrapNone/>
                      <wp:docPr id="11" name="Connecteur droit 11"/>
                      <wp:cNvGraphicFramePr/>
                      <a:graphic xmlns:a="http://schemas.openxmlformats.org/drawingml/2006/main">
                        <a:graphicData uri="http://schemas.microsoft.com/office/word/2010/wordprocessingShape">
                          <wps:wsp>
                            <wps:cNvCnPr/>
                            <wps:spPr>
                              <a:xfrm>
                                <a:off x="0" y="0"/>
                                <a:ext cx="1024467" cy="287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6CB754" id="Connecteur droit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3.5pt,90.3pt" to="214.1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" strokecolor="#f09415 [3204]"/>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1686983</wp:posOffset>
                      </wp:positionH>
                      <wp:positionV relativeFrom="paragraph">
                        <wp:posOffset>333798</wp:posOffset>
                      </wp:positionV>
                      <wp:extent cx="1007534" cy="474134"/>
                      <wp:effectExtent l="0" t="0" r="21590" b="21590"/>
                      <wp:wrapNone/>
                      <wp:docPr id="10" name="Connecteur droit 10"/>
                      <wp:cNvGraphicFramePr/>
                      <a:graphic xmlns:a="http://schemas.openxmlformats.org/drawingml/2006/main">
                        <a:graphicData uri="http://schemas.microsoft.com/office/word/2010/wordprocessingShape">
                          <wps:wsp>
                            <wps:cNvCnPr/>
                            <wps:spPr>
                              <a:xfrm flipV="1">
                                <a:off x="0" y="0"/>
                                <a:ext cx="1007534" cy="4741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82F522" id="Connecteur droit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5pt,26.3pt" to="212.2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" strokecolor="#f09415 [3204]"/>
                  </w:pict>
                </mc:Fallback>
              </mc:AlternateContent>
            </w: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1297517</wp:posOffset>
                      </wp:positionH>
                      <wp:positionV relativeFrom="paragraph">
                        <wp:posOffset>807932</wp:posOffset>
                      </wp:positionV>
                      <wp:extent cx="381000" cy="347133"/>
                      <wp:effectExtent l="12700" t="12700" r="12700" b="8890"/>
                      <wp:wrapNone/>
                      <wp:docPr id="9" name="Rectangle 9"/>
                      <wp:cNvGraphicFramePr/>
                      <a:graphic xmlns:a="http://schemas.openxmlformats.org/drawingml/2006/main">
                        <a:graphicData uri="http://schemas.microsoft.com/office/word/2010/wordprocessingShape">
                          <wps:wsp>
                            <wps:cNvSpPr/>
                            <wps:spPr>
                              <a:xfrm>
                                <a:off x="0" y="0"/>
                                <a:ext cx="381000" cy="347133"/>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B3BBD5" id="Rectangle 9" o:spid="_x0000_s1026" style="position:absolute;margin-left:102.15pt;margin-top:63.6pt;width:30pt;height:2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" filled="f" strokecolor="#fa7e5c [3209]" strokeweight="2.25pt"/>
                  </w:pict>
                </mc:Fallback>
              </mc:AlternateContent>
            </w:r>
            <w:r w:rsidR="001E439E">
              <w:rPr>
                <w:noProof/>
                <w:lang w:eastAsia="fr-FR"/>
              </w:rPr>
              <mc:AlternateContent>
                <mc:Choice Requires="wps">
                  <w:drawing>
                    <wp:anchor distT="0" distB="0" distL="114300" distR="114300" simplePos="0" relativeHeight="251663360" behindDoc="0" locked="0" layoutInCell="1" allowOverlap="1" wp14:anchorId="6521355A" wp14:editId="4608B462">
                      <wp:simplePos x="0" y="0"/>
                      <wp:positionH relativeFrom="column">
                        <wp:posOffset>35349</wp:posOffset>
                      </wp:positionH>
                      <wp:positionV relativeFrom="paragraph">
                        <wp:posOffset>32385</wp:posOffset>
                      </wp:positionV>
                      <wp:extent cx="381000" cy="304800"/>
                      <wp:effectExtent l="0" t="0" r="12700" b="12700"/>
                      <wp:wrapNone/>
                      <wp:docPr id="7" name="Zone de texte 7"/>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rsidR="001E439E" w:rsidRPr="001E439E" w:rsidRDefault="001E439E" w:rsidP="001E439E">
                                  <w:pPr>
                                    <w:rPr>
                                      <w:rFonts w:ascii="Arial" w:hAnsi="Arial" w:cs="Arial"/>
                                      <w:sz w:val="22"/>
                                      <w:szCs w:val="22"/>
                                    </w:rPr>
                                  </w:pPr>
                                  <w:r w:rsidRPr="001E439E">
                                    <w:rPr>
                                      <w:rFonts w:ascii="Arial" w:hAnsi="Arial" w:cs="Arial"/>
                                      <w:sz w:val="22"/>
                                      <w:szCs w:val="22"/>
                                    </w:rPr>
                                    <w:t>(</w:t>
                                  </w:r>
                                  <w:r>
                                    <w:rPr>
                                      <w:rFonts w:ascii="Arial" w:hAnsi="Arial" w:cs="Arial"/>
                                      <w:sz w:val="22"/>
                                      <w:szCs w:val="22"/>
                                    </w:rPr>
                                    <w:t>c</w:t>
                                  </w:r>
                                  <w:r w:rsidRPr="001E439E">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21355A" id="Zone de texte 7" o:spid="_x0000_s1028" type="#_x0000_t202" style="position:absolute;left:0;text-align:left;margin-left:2.8pt;margin-top:2.55pt;width:3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" fillcolor="white [3201]" strokeweight=".5pt">
                      <v:textbox>
                        <w:txbxContent>
                          <w:p w:rsidR="001E439E" w:rsidRPr="001E439E" w:rsidRDefault="001E439E" w:rsidP="001E439E">
                            <w:pPr>
                              <w:rPr>
                                <w:rFonts w:ascii="Arial" w:hAnsi="Arial" w:cs="Arial"/>
                                <w:sz w:val="22"/>
                                <w:szCs w:val="22"/>
                              </w:rPr>
                            </w:pPr>
                            <w:r w:rsidRPr="001E439E">
                              <w:rPr>
                                <w:rFonts w:ascii="Arial" w:hAnsi="Arial" w:cs="Arial"/>
                                <w:sz w:val="22"/>
                                <w:szCs w:val="22"/>
                              </w:rPr>
                              <w:t>(</w:t>
                            </w:r>
                            <w:r>
                              <w:rPr>
                                <w:rFonts w:ascii="Arial" w:hAnsi="Arial" w:cs="Arial"/>
                                <w:sz w:val="22"/>
                                <w:szCs w:val="22"/>
                              </w:rPr>
                              <w:t>c</w:t>
                            </w:r>
                            <w:r w:rsidRPr="001E439E">
                              <w:rPr>
                                <w:rFonts w:ascii="Arial" w:hAnsi="Arial" w:cs="Arial"/>
                                <w:sz w:val="22"/>
                                <w:szCs w:val="22"/>
                              </w:rPr>
                              <w:t>)</w:t>
                            </w:r>
                          </w:p>
                        </w:txbxContent>
                      </v:textbox>
                    </v:shape>
                  </w:pict>
                </mc:Fallback>
              </mc:AlternateContent>
            </w:r>
            <w:r w:rsidR="001E439E" w:rsidRPr="003A5B93">
              <w:rPr>
                <w:rFonts w:ascii="Arial" w:hAnsi="Arial" w:cs="Arial"/>
                <w:noProof/>
                <w:lang w:eastAsia="fr-FR"/>
              </w:rPr>
              <w:drawing>
                <wp:inline distT="0" distB="0" distL="0" distR="0" wp14:anchorId="24AAAF37" wp14:editId="43109145">
                  <wp:extent cx="2548466" cy="1653720"/>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9917" cy="1667640"/>
                          </a:xfrm>
                          <a:prstGeom prst="rect">
                            <a:avLst/>
                          </a:prstGeom>
                        </pic:spPr>
                      </pic:pic>
                    </a:graphicData>
                  </a:graphic>
                </wp:inline>
              </w:drawing>
            </w:r>
          </w:p>
        </w:tc>
        <w:tc>
          <w:tcPr>
            <w:tcW w:w="4830" w:type="dxa"/>
          </w:tcPr>
          <w:p w:rsidR="001E439E" w:rsidRDefault="001E439E" w:rsidP="001E439E">
            <w:pPr>
              <w:jc w:val="center"/>
              <w:rPr>
                <w:noProof/>
              </w:rPr>
            </w:pPr>
            <w:r>
              <w:rPr>
                <w:noProof/>
                <w:lang w:eastAsia="fr-FR"/>
              </w:rPr>
              <mc:AlternateContent>
                <mc:Choice Requires="wps">
                  <w:drawing>
                    <wp:anchor distT="0" distB="0" distL="114300" distR="114300" simplePos="0" relativeHeight="251671552" behindDoc="0" locked="0" layoutInCell="1" allowOverlap="1" wp14:anchorId="64AE5291" wp14:editId="0EA28435">
                      <wp:simplePos x="0" y="0"/>
                      <wp:positionH relativeFrom="column">
                        <wp:posOffset>-40217</wp:posOffset>
                      </wp:positionH>
                      <wp:positionV relativeFrom="paragraph">
                        <wp:posOffset>15452</wp:posOffset>
                      </wp:positionV>
                      <wp:extent cx="381000" cy="304800"/>
                      <wp:effectExtent l="0" t="0" r="12700" b="12700"/>
                      <wp:wrapNone/>
                      <wp:docPr id="8" name="Zone de texte 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rsidR="001E439E" w:rsidRPr="001E439E" w:rsidRDefault="001E439E" w:rsidP="001E439E">
                                  <w:pPr>
                                    <w:rPr>
                                      <w:rFonts w:ascii="Arial" w:hAnsi="Arial" w:cs="Arial"/>
                                      <w:sz w:val="22"/>
                                      <w:szCs w:val="22"/>
                                    </w:rPr>
                                  </w:pPr>
                                  <w:r w:rsidRPr="001E439E">
                                    <w:rPr>
                                      <w:rFonts w:ascii="Arial" w:hAnsi="Arial" w:cs="Arial"/>
                                      <w:sz w:val="22"/>
                                      <w:szCs w:val="22"/>
                                    </w:rPr>
                                    <w:t>(</w:t>
                                  </w:r>
                                  <w:r>
                                    <w:rPr>
                                      <w:rFonts w:ascii="Arial" w:hAnsi="Arial" w:cs="Arial"/>
                                      <w:sz w:val="22"/>
                                      <w:szCs w:val="22"/>
                                    </w:rPr>
                                    <w:t>d</w:t>
                                  </w:r>
                                  <w:r w:rsidRPr="001E439E">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E5291" id="Zone de texte 8" o:spid="_x0000_s1029" type="#_x0000_t202" style="position:absolute;left:0;text-align:left;margin-left:-3.15pt;margin-top:1.2pt;width:30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" fillcolor="white [3201]" strokeweight=".5pt">
                      <v:textbox>
                        <w:txbxContent>
                          <w:p w:rsidR="001E439E" w:rsidRPr="001E439E" w:rsidRDefault="001E439E" w:rsidP="001E439E">
                            <w:pPr>
                              <w:rPr>
                                <w:rFonts w:ascii="Arial" w:hAnsi="Arial" w:cs="Arial"/>
                                <w:sz w:val="22"/>
                                <w:szCs w:val="22"/>
                              </w:rPr>
                            </w:pPr>
                            <w:r w:rsidRPr="001E439E">
                              <w:rPr>
                                <w:rFonts w:ascii="Arial" w:hAnsi="Arial" w:cs="Arial"/>
                                <w:sz w:val="22"/>
                                <w:szCs w:val="22"/>
                              </w:rPr>
                              <w:t>(</w:t>
                            </w:r>
                            <w:r>
                              <w:rPr>
                                <w:rFonts w:ascii="Arial" w:hAnsi="Arial" w:cs="Arial"/>
                                <w:sz w:val="22"/>
                                <w:szCs w:val="22"/>
                              </w:rPr>
                              <w:t>d</w:t>
                            </w:r>
                            <w:r w:rsidRPr="001E439E">
                              <w:rPr>
                                <w:rFonts w:ascii="Arial" w:hAnsi="Arial" w:cs="Arial"/>
                                <w:sz w:val="22"/>
                                <w:szCs w:val="22"/>
                              </w:rPr>
                              <w:t>)</w:t>
                            </w:r>
                          </w:p>
                        </w:txbxContent>
                      </v:textbox>
                    </v:shape>
                  </w:pict>
                </mc:Fallback>
              </mc:AlternateContent>
            </w:r>
          </w:p>
          <w:p w:rsidR="001E439E" w:rsidRDefault="001E439E" w:rsidP="001E439E">
            <w:pPr>
              <w:jc w:val="center"/>
              <w:rPr>
                <w:noProof/>
              </w:rPr>
            </w:pPr>
          </w:p>
          <w:p w:rsidR="001E439E" w:rsidRDefault="00026A71" w:rsidP="001E439E">
            <w:pPr>
              <w:jc w:val="center"/>
              <w:rPr>
                <w:noProof/>
              </w:rPr>
            </w:pPr>
            <w:r>
              <w:rPr>
                <w:noProof/>
                <w:lang w:eastAsia="fr-FR"/>
              </w:rPr>
              <mc:AlternateContent>
                <mc:Choice Requires="wps">
                  <w:drawing>
                    <wp:anchor distT="0" distB="0" distL="114300" distR="114300" simplePos="0" relativeHeight="251670528" behindDoc="0" locked="0" layoutInCell="1" allowOverlap="1" wp14:anchorId="2236E79D" wp14:editId="2F604090">
                      <wp:simplePos x="0" y="0"/>
                      <wp:positionH relativeFrom="column">
                        <wp:posOffset>36195</wp:posOffset>
                      </wp:positionH>
                      <wp:positionV relativeFrom="paragraph">
                        <wp:posOffset>35983</wp:posOffset>
                      </wp:positionV>
                      <wp:extent cx="2844800" cy="1100455"/>
                      <wp:effectExtent l="12700" t="12700" r="25400" b="29845"/>
                      <wp:wrapNone/>
                      <wp:docPr id="12" name="Rectangle 12"/>
                      <wp:cNvGraphicFramePr/>
                      <a:graphic xmlns:a="http://schemas.openxmlformats.org/drawingml/2006/main">
                        <a:graphicData uri="http://schemas.microsoft.com/office/word/2010/wordprocessingShape">
                          <wps:wsp>
                            <wps:cNvSpPr/>
                            <wps:spPr>
                              <a:xfrm>
                                <a:off x="0" y="0"/>
                                <a:ext cx="2844800" cy="1100455"/>
                              </a:xfrm>
                              <a:prstGeom prst="rect">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A59795" id="Rectangle 12" o:spid="_x0000_s1026" style="position:absolute;margin-left:2.85pt;margin-top:2.85pt;width:224pt;height:8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" filled="f" strokecolor="#fa7e5c [3209]" strokeweight="3pt"/>
                  </w:pict>
                </mc:Fallback>
              </mc:AlternateContent>
            </w:r>
            <w:r w:rsidR="001E439E" w:rsidRPr="0042581D">
              <w:rPr>
                <w:rFonts w:ascii="Arial" w:hAnsi="Arial" w:cs="Arial"/>
                <w:noProof/>
                <w:lang w:eastAsia="fr-FR"/>
              </w:rPr>
              <w:drawing>
                <wp:inline distT="0" distB="0" distL="0" distR="0" wp14:anchorId="386D9B83" wp14:editId="5FF3BB24">
                  <wp:extent cx="2877403" cy="1133856"/>
                  <wp:effectExtent l="0" t="0" r="0" b="0"/>
                  <wp:docPr id="4" name="Image 122589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97456" name="Image 1225897455"/>
                          <pic:cNvPicPr>
                            <a:picLocks noChangeAspect="1"/>
                          </pic:cNvPicPr>
                        </pic:nvPicPr>
                        <pic:blipFill rotWithShape="1">
                          <a:blip r:embed="rId8"/>
                          <a:srcRect l="33405" r="33928"/>
                          <a:stretch/>
                        </pic:blipFill>
                        <pic:spPr bwMode="auto">
                          <a:xfrm>
                            <a:off x="0" y="0"/>
                            <a:ext cx="2953192" cy="1163721"/>
                          </a:xfrm>
                          <a:prstGeom prst="rect">
                            <a:avLst/>
                          </a:prstGeom>
                          <a:ln>
                            <a:noFill/>
                          </a:ln>
                          <a:extLst>
                            <a:ext uri="{53640926-AAD7-44D8-BBD7-CCE9431645EC}">
                              <a14:shadowObscured xmlns:a14="http://schemas.microsoft.com/office/drawing/2010/main"/>
                            </a:ext>
                          </a:extLst>
                        </pic:spPr>
                      </pic:pic>
                    </a:graphicData>
                  </a:graphic>
                </wp:inline>
              </w:drawing>
            </w:r>
          </w:p>
        </w:tc>
      </w:tr>
    </w:tbl>
    <w:p w:rsidR="00120FEB" w:rsidRDefault="001E439E" w:rsidP="00120FEB">
      <w:pPr>
        <w:spacing w:after="0" w:line="240" w:lineRule="auto"/>
        <w:jc w:val="both"/>
        <w:rPr>
          <w:rFonts w:ascii="Arial" w:hAnsi="Arial" w:cs="Arial"/>
          <w:i w:val="0"/>
          <w:sz w:val="18"/>
          <w:szCs w:val="18"/>
          <w:lang w:val="en-US"/>
        </w:rPr>
      </w:pPr>
      <w:r w:rsidRPr="00F23357">
        <w:rPr>
          <w:rFonts w:ascii="Arial" w:hAnsi="Arial" w:cs="Arial"/>
          <w:i w:val="0"/>
          <w:sz w:val="18"/>
          <w:szCs w:val="18"/>
          <w:lang w:val="en-US"/>
        </w:rPr>
        <w:t>Figure</w:t>
      </w:r>
      <w:r w:rsidR="007D4A7A" w:rsidRPr="00F23357">
        <w:rPr>
          <w:rFonts w:ascii="Arial" w:hAnsi="Arial" w:cs="Arial"/>
          <w:i w:val="0"/>
          <w:sz w:val="18"/>
          <w:szCs w:val="18"/>
          <w:lang w:val="en-US"/>
        </w:rPr>
        <w:t xml:space="preserve"> 1: Illustrations </w:t>
      </w:r>
      <w:r w:rsidR="00007C41">
        <w:rPr>
          <w:rFonts w:ascii="Arial" w:hAnsi="Arial" w:cs="Arial"/>
          <w:i w:val="0"/>
          <w:sz w:val="18"/>
          <w:szCs w:val="18"/>
          <w:lang w:val="en-US"/>
        </w:rPr>
        <w:t xml:space="preserve">of </w:t>
      </w:r>
      <w:r w:rsidR="005105C0" w:rsidRPr="00F23357">
        <w:rPr>
          <w:rFonts w:ascii="Arial" w:hAnsi="Arial" w:cs="Arial"/>
          <w:i w:val="0"/>
          <w:sz w:val="18"/>
          <w:szCs w:val="18"/>
          <w:lang w:val="en-US"/>
        </w:rPr>
        <w:t>highly concentrated sediments flows</w:t>
      </w:r>
      <w:r w:rsidR="00B60D90">
        <w:rPr>
          <w:rFonts w:ascii="Arial" w:hAnsi="Arial" w:cs="Arial"/>
          <w:i w:val="0"/>
          <w:sz w:val="18"/>
          <w:szCs w:val="18"/>
          <w:lang w:val="en-US"/>
        </w:rPr>
        <w:t xml:space="preserve"> in the </w:t>
      </w:r>
      <w:r w:rsidR="00B60D90" w:rsidRPr="00F23357">
        <w:rPr>
          <w:rFonts w:ascii="Arial" w:hAnsi="Arial" w:cs="Arial"/>
          <w:i w:val="0"/>
          <w:sz w:val="18"/>
          <w:szCs w:val="18"/>
          <w:lang w:val="en-US"/>
        </w:rPr>
        <w:t xml:space="preserve">field and </w:t>
      </w:r>
      <w:r w:rsidR="00B60D90">
        <w:rPr>
          <w:rFonts w:ascii="Arial" w:hAnsi="Arial" w:cs="Arial"/>
          <w:i w:val="0"/>
          <w:sz w:val="18"/>
          <w:szCs w:val="18"/>
          <w:lang w:val="en-US"/>
        </w:rPr>
        <w:t xml:space="preserve">the </w:t>
      </w:r>
      <w:r w:rsidR="00B60D90" w:rsidRPr="00F23357">
        <w:rPr>
          <w:rFonts w:ascii="Arial" w:hAnsi="Arial" w:cs="Arial"/>
          <w:i w:val="0"/>
          <w:sz w:val="18"/>
          <w:szCs w:val="18"/>
          <w:lang w:val="en-US"/>
        </w:rPr>
        <w:t>laboratory</w:t>
      </w:r>
      <w:r w:rsidR="005105C0" w:rsidRPr="00F23357">
        <w:rPr>
          <w:rFonts w:ascii="Arial" w:hAnsi="Arial" w:cs="Arial"/>
          <w:i w:val="0"/>
          <w:sz w:val="18"/>
          <w:szCs w:val="18"/>
          <w:lang w:val="en-US"/>
        </w:rPr>
        <w:t>, and the</w:t>
      </w:r>
      <w:r w:rsidR="00B60D90">
        <w:rPr>
          <w:rFonts w:ascii="Arial" w:hAnsi="Arial" w:cs="Arial"/>
          <w:i w:val="0"/>
          <w:sz w:val="18"/>
          <w:szCs w:val="18"/>
          <w:lang w:val="en-US"/>
        </w:rPr>
        <w:t>i</w:t>
      </w:r>
      <w:r w:rsidR="005105C0" w:rsidRPr="00F23357">
        <w:rPr>
          <w:rFonts w:ascii="Arial" w:hAnsi="Arial" w:cs="Arial"/>
          <w:i w:val="0"/>
          <w:sz w:val="18"/>
          <w:szCs w:val="18"/>
          <w:lang w:val="en-US"/>
        </w:rPr>
        <w:t xml:space="preserve">r observation with </w:t>
      </w:r>
      <w:proofErr w:type="spellStart"/>
      <w:r w:rsidR="005105C0" w:rsidRPr="00F23357">
        <w:rPr>
          <w:rFonts w:ascii="Arial" w:hAnsi="Arial" w:cs="Arial"/>
          <w:i w:val="0"/>
          <w:sz w:val="18"/>
          <w:szCs w:val="18"/>
          <w:lang w:val="en-US"/>
        </w:rPr>
        <w:t>seismics</w:t>
      </w:r>
      <w:proofErr w:type="spellEnd"/>
      <w:r w:rsidR="005105C0" w:rsidRPr="00F23357">
        <w:rPr>
          <w:rFonts w:ascii="Arial" w:hAnsi="Arial" w:cs="Arial"/>
          <w:i w:val="0"/>
          <w:sz w:val="18"/>
          <w:szCs w:val="18"/>
          <w:lang w:val="en-US"/>
        </w:rPr>
        <w:t xml:space="preserve"> and cameras. (a) Debris flow in </w:t>
      </w:r>
      <w:proofErr w:type="spellStart"/>
      <w:r w:rsidR="005105C0" w:rsidRPr="00F23357">
        <w:rPr>
          <w:rFonts w:ascii="Arial" w:hAnsi="Arial" w:cs="Arial"/>
          <w:i w:val="0"/>
          <w:sz w:val="18"/>
          <w:szCs w:val="18"/>
          <w:lang w:val="en-US"/>
        </w:rPr>
        <w:t>Valgaudemar</w:t>
      </w:r>
      <w:proofErr w:type="spellEnd"/>
      <w:r w:rsidR="005105C0" w:rsidRPr="00F23357">
        <w:rPr>
          <w:rFonts w:ascii="Arial" w:hAnsi="Arial" w:cs="Arial"/>
          <w:i w:val="0"/>
          <w:sz w:val="18"/>
          <w:szCs w:val="18"/>
          <w:lang w:val="en-US"/>
        </w:rPr>
        <w:t xml:space="preserve">, France, 2003. Note the different grain sizes in the flow. </w:t>
      </w:r>
      <w:r w:rsidR="005105C0" w:rsidRPr="0037163A">
        <w:rPr>
          <w:rFonts w:ascii="Arial" w:hAnsi="Arial" w:cs="Arial"/>
          <w:sz w:val="18"/>
          <w:szCs w:val="18"/>
          <w:lang w:val="en-US"/>
        </w:rPr>
        <w:t>Credit: INRAE Grenoble</w:t>
      </w:r>
      <w:r w:rsidR="005105C0" w:rsidRPr="00F23357">
        <w:rPr>
          <w:rFonts w:ascii="Arial" w:hAnsi="Arial" w:cs="Arial"/>
          <w:i w:val="0"/>
          <w:sz w:val="18"/>
          <w:szCs w:val="18"/>
          <w:lang w:val="en-US"/>
        </w:rPr>
        <w:t xml:space="preserve"> (b) Example of seismic records at different locations along the river during a </w:t>
      </w:r>
      <w:r w:rsidR="0036152E">
        <w:rPr>
          <w:rFonts w:ascii="Arial" w:hAnsi="Arial" w:cs="Arial"/>
          <w:i w:val="0"/>
          <w:sz w:val="18"/>
          <w:szCs w:val="18"/>
          <w:lang w:val="en-US"/>
        </w:rPr>
        <w:t>g</w:t>
      </w:r>
      <w:r w:rsidR="005105C0" w:rsidRPr="00F23357">
        <w:rPr>
          <w:rFonts w:ascii="Arial" w:hAnsi="Arial" w:cs="Arial"/>
          <w:i w:val="0"/>
          <w:sz w:val="18"/>
          <w:szCs w:val="18"/>
          <w:lang w:val="en-US"/>
        </w:rPr>
        <w:t xml:space="preserve">lacier </w:t>
      </w:r>
      <w:r w:rsidR="0036152E">
        <w:rPr>
          <w:rFonts w:ascii="Arial" w:hAnsi="Arial" w:cs="Arial"/>
          <w:i w:val="0"/>
          <w:sz w:val="18"/>
          <w:szCs w:val="18"/>
          <w:lang w:val="en-US"/>
        </w:rPr>
        <w:t>o</w:t>
      </w:r>
      <w:r w:rsidR="005105C0" w:rsidRPr="00F23357">
        <w:rPr>
          <w:rFonts w:ascii="Arial" w:hAnsi="Arial" w:cs="Arial"/>
          <w:i w:val="0"/>
          <w:sz w:val="18"/>
          <w:szCs w:val="18"/>
          <w:lang w:val="en-US"/>
        </w:rPr>
        <w:t xml:space="preserve">utburst </w:t>
      </w:r>
      <w:r w:rsidR="0036152E">
        <w:rPr>
          <w:rFonts w:ascii="Arial" w:hAnsi="Arial" w:cs="Arial"/>
          <w:i w:val="0"/>
          <w:sz w:val="18"/>
          <w:szCs w:val="18"/>
          <w:lang w:val="en-US"/>
        </w:rPr>
        <w:t>f</w:t>
      </w:r>
      <w:r w:rsidR="005105C0" w:rsidRPr="00F23357">
        <w:rPr>
          <w:rFonts w:ascii="Arial" w:hAnsi="Arial" w:cs="Arial"/>
          <w:i w:val="0"/>
          <w:sz w:val="18"/>
          <w:szCs w:val="18"/>
          <w:lang w:val="en-US"/>
        </w:rPr>
        <w:t>lood event observed in the Himalaya (</w:t>
      </w:r>
      <w:r w:rsidR="005105C0" w:rsidRPr="00F23357">
        <w:rPr>
          <w:rFonts w:ascii="Arial" w:hAnsi="Arial" w:cs="Arial"/>
          <w:sz w:val="18"/>
          <w:szCs w:val="18"/>
          <w:lang w:val="en-US"/>
        </w:rPr>
        <w:t>Cook et al., 2018</w:t>
      </w:r>
      <w:r w:rsidR="005105C0" w:rsidRPr="00F23357">
        <w:rPr>
          <w:rFonts w:ascii="Arial" w:hAnsi="Arial" w:cs="Arial"/>
          <w:i w:val="0"/>
          <w:sz w:val="18"/>
          <w:szCs w:val="18"/>
          <w:lang w:val="en-US"/>
        </w:rPr>
        <w:t>). (c) Flume experiment facility in Grenoble</w:t>
      </w:r>
      <w:r w:rsidR="0036152E">
        <w:rPr>
          <w:rFonts w:ascii="Arial" w:hAnsi="Arial" w:cs="Arial"/>
          <w:i w:val="0"/>
          <w:sz w:val="18"/>
          <w:szCs w:val="18"/>
          <w:lang w:val="en-US"/>
        </w:rPr>
        <w:t xml:space="preserve"> including</w:t>
      </w:r>
      <w:r w:rsidR="005105C0" w:rsidRPr="00F23357">
        <w:rPr>
          <w:rFonts w:ascii="Arial" w:hAnsi="Arial" w:cs="Arial"/>
          <w:i w:val="0"/>
          <w:sz w:val="18"/>
          <w:szCs w:val="18"/>
          <w:lang w:val="en-US"/>
        </w:rPr>
        <w:t xml:space="preserve"> seismic sensors, force sensors, cameras and in-situ flow probes (</w:t>
      </w:r>
      <w:proofErr w:type="spellStart"/>
      <w:r w:rsidR="005105C0" w:rsidRPr="00F23357">
        <w:rPr>
          <w:rFonts w:ascii="Arial" w:hAnsi="Arial" w:cs="Arial"/>
          <w:sz w:val="18"/>
          <w:szCs w:val="18"/>
          <w:lang w:val="en-US"/>
        </w:rPr>
        <w:t>Piantini</w:t>
      </w:r>
      <w:proofErr w:type="spellEnd"/>
      <w:r w:rsidR="005105C0" w:rsidRPr="00F23357">
        <w:rPr>
          <w:rFonts w:ascii="Arial" w:hAnsi="Arial" w:cs="Arial"/>
          <w:sz w:val="18"/>
          <w:szCs w:val="18"/>
          <w:lang w:val="en-US"/>
        </w:rPr>
        <w:t xml:space="preserve"> et al., 2021</w:t>
      </w:r>
      <w:r w:rsidR="005105C0" w:rsidRPr="00F23357">
        <w:rPr>
          <w:rFonts w:ascii="Arial" w:hAnsi="Arial" w:cs="Arial"/>
          <w:i w:val="0"/>
          <w:sz w:val="18"/>
          <w:szCs w:val="18"/>
          <w:lang w:val="en-US"/>
        </w:rPr>
        <w:t xml:space="preserve">). (d) </w:t>
      </w:r>
      <w:r w:rsidR="00026A71">
        <w:rPr>
          <w:rFonts w:ascii="Arial" w:hAnsi="Arial" w:cs="Arial"/>
          <w:i w:val="0"/>
          <w:sz w:val="18"/>
          <w:szCs w:val="18"/>
          <w:lang w:val="en-US"/>
        </w:rPr>
        <w:t>Side-looking view</w:t>
      </w:r>
      <w:r w:rsidR="005105C0" w:rsidRPr="00F23357">
        <w:rPr>
          <w:rFonts w:ascii="Arial" w:hAnsi="Arial" w:cs="Arial"/>
          <w:i w:val="0"/>
          <w:sz w:val="18"/>
          <w:szCs w:val="18"/>
          <w:lang w:val="en-US"/>
        </w:rPr>
        <w:t xml:space="preserve"> of</w:t>
      </w:r>
      <w:r w:rsidR="00026A71">
        <w:rPr>
          <w:rFonts w:ascii="Arial" w:hAnsi="Arial" w:cs="Arial"/>
          <w:i w:val="0"/>
          <w:sz w:val="18"/>
          <w:szCs w:val="18"/>
          <w:lang w:val="en-US"/>
        </w:rPr>
        <w:t xml:space="preserve"> a</w:t>
      </w:r>
      <w:r w:rsidR="005105C0" w:rsidRPr="00F23357">
        <w:rPr>
          <w:rFonts w:ascii="Arial" w:hAnsi="Arial" w:cs="Arial"/>
          <w:i w:val="0"/>
          <w:sz w:val="18"/>
          <w:szCs w:val="18"/>
          <w:lang w:val="en-US"/>
        </w:rPr>
        <w:t xml:space="preserve"> concentrated flow </w:t>
      </w:r>
      <w:r w:rsidR="00026A71">
        <w:rPr>
          <w:rFonts w:ascii="Arial" w:hAnsi="Arial" w:cs="Arial"/>
          <w:i w:val="0"/>
          <w:sz w:val="18"/>
          <w:szCs w:val="18"/>
          <w:lang w:val="en-US"/>
        </w:rPr>
        <w:t>produced</w:t>
      </w:r>
      <w:r w:rsidR="005105C0" w:rsidRPr="00F23357">
        <w:rPr>
          <w:rFonts w:ascii="Arial" w:hAnsi="Arial" w:cs="Arial"/>
          <w:i w:val="0"/>
          <w:sz w:val="18"/>
          <w:szCs w:val="18"/>
          <w:lang w:val="en-US"/>
        </w:rPr>
        <w:t xml:space="preserve"> in the experiments (</w:t>
      </w:r>
      <w:r w:rsidR="005105C0" w:rsidRPr="0037163A">
        <w:rPr>
          <w:rFonts w:ascii="Arial" w:hAnsi="Arial" w:cs="Arial"/>
          <w:sz w:val="18"/>
          <w:szCs w:val="18"/>
          <w:lang w:val="en-US"/>
        </w:rPr>
        <w:t xml:space="preserve">Credit: Zavier </w:t>
      </w:r>
      <w:proofErr w:type="spellStart"/>
      <w:r w:rsidR="005105C0" w:rsidRPr="0037163A">
        <w:rPr>
          <w:rFonts w:ascii="Arial" w:hAnsi="Arial" w:cs="Arial"/>
          <w:sz w:val="18"/>
          <w:szCs w:val="18"/>
          <w:lang w:val="en-US"/>
        </w:rPr>
        <w:t>Berti</w:t>
      </w:r>
      <w:proofErr w:type="spellEnd"/>
      <w:r w:rsidR="005105C0" w:rsidRPr="0037163A">
        <w:rPr>
          <w:rFonts w:ascii="Arial" w:hAnsi="Arial" w:cs="Arial"/>
          <w:sz w:val="18"/>
          <w:szCs w:val="18"/>
          <w:lang w:val="en-US"/>
        </w:rPr>
        <w:t>, Master Internship</w:t>
      </w:r>
      <w:r w:rsidR="005105C0" w:rsidRPr="00F23357">
        <w:rPr>
          <w:rFonts w:ascii="Arial" w:hAnsi="Arial" w:cs="Arial"/>
          <w:i w:val="0"/>
          <w:sz w:val="18"/>
          <w:szCs w:val="18"/>
          <w:lang w:val="en-US"/>
        </w:rPr>
        <w:t xml:space="preserve">). Note the complex nature of the flow, in which internal layering and grain sorting </w:t>
      </w:r>
      <w:r w:rsidR="00F23357">
        <w:rPr>
          <w:rFonts w:ascii="Arial" w:hAnsi="Arial" w:cs="Arial"/>
          <w:i w:val="0"/>
          <w:sz w:val="18"/>
          <w:szCs w:val="18"/>
          <w:lang w:val="en-US"/>
        </w:rPr>
        <w:t>are inherent features</w:t>
      </w:r>
      <w:r w:rsidR="005105C0" w:rsidRPr="00F23357">
        <w:rPr>
          <w:rFonts w:ascii="Arial" w:hAnsi="Arial" w:cs="Arial"/>
          <w:i w:val="0"/>
          <w:sz w:val="18"/>
          <w:szCs w:val="18"/>
          <w:lang w:val="en-US"/>
        </w:rPr>
        <w:t>.</w:t>
      </w:r>
    </w:p>
    <w:p w:rsidR="00120FEB" w:rsidRPr="00120FEB" w:rsidRDefault="00120FEB" w:rsidP="00120FEB">
      <w:pPr>
        <w:spacing w:after="0" w:line="240" w:lineRule="auto"/>
        <w:jc w:val="both"/>
        <w:rPr>
          <w:rFonts w:ascii="Arial" w:hAnsi="Arial" w:cs="Arial"/>
          <w:i w:val="0"/>
          <w:sz w:val="18"/>
          <w:szCs w:val="18"/>
          <w:lang w:val="en-US"/>
        </w:rPr>
      </w:pPr>
    </w:p>
    <w:p w:rsidR="00120FEB" w:rsidRPr="00120FEB" w:rsidRDefault="00120FEB">
      <w:pPr>
        <w:rPr>
          <w:rFonts w:ascii="Arial" w:hAnsi="Arial" w:cs="Arial"/>
          <w:i w:val="0"/>
          <w:sz w:val="4"/>
          <w:szCs w:val="4"/>
          <w:lang w:val="en-US"/>
        </w:rPr>
      </w:pPr>
    </w:p>
    <w:p w:rsidR="00930989" w:rsidRPr="00340B08" w:rsidRDefault="00527B7C">
      <w:pPr>
        <w:rPr>
          <w:rFonts w:ascii="Arial" w:hAnsi="Arial" w:cs="Arial"/>
          <w:b/>
          <w:sz w:val="24"/>
          <w:szCs w:val="24"/>
          <w:lang w:val="en-US"/>
        </w:rPr>
      </w:pPr>
      <w:r w:rsidRPr="00340B08">
        <w:rPr>
          <w:rFonts w:ascii="Arial" w:hAnsi="Arial" w:cs="Arial"/>
          <w:b/>
          <w:sz w:val="24"/>
          <w:szCs w:val="24"/>
          <w:lang w:val="en-US"/>
        </w:rPr>
        <w:t>REFERENCES</w:t>
      </w:r>
    </w:p>
    <w:p w:rsidR="0074706E" w:rsidRPr="00120FEB" w:rsidRDefault="006168DD" w:rsidP="0074706E">
      <w:pPr>
        <w:spacing w:after="0" w:line="240" w:lineRule="auto"/>
        <w:ind w:hanging="397"/>
        <w:rPr>
          <w:rFonts w:ascii="Arial" w:eastAsia="Times New Roman" w:hAnsi="Arial" w:cs="Arial"/>
          <w:i w:val="0"/>
          <w:iCs w:val="0"/>
          <w:sz w:val="16"/>
          <w:szCs w:val="16"/>
          <w:lang w:val="en-US" w:eastAsia="fr-FR"/>
        </w:rPr>
      </w:pPr>
      <w:proofErr w:type="spellStart"/>
      <w:r w:rsidRPr="00120FEB">
        <w:rPr>
          <w:rFonts w:ascii="Arial" w:eastAsia="Times New Roman" w:hAnsi="Arial" w:cs="Arial"/>
          <w:i w:val="0"/>
          <w:iCs w:val="0"/>
          <w:sz w:val="16"/>
          <w:szCs w:val="16"/>
          <w:lang w:val="en-US" w:eastAsia="fr-FR"/>
        </w:rPr>
        <w:t>Allstadt</w:t>
      </w:r>
      <w:proofErr w:type="spellEnd"/>
      <w:r w:rsidR="0074706E" w:rsidRPr="00120FEB">
        <w:rPr>
          <w:rFonts w:ascii="Arial" w:eastAsia="Times New Roman" w:hAnsi="Arial" w:cs="Arial"/>
          <w:i w:val="0"/>
          <w:iCs w:val="0"/>
          <w:sz w:val="16"/>
          <w:szCs w:val="16"/>
          <w:lang w:val="en-US" w:eastAsia="fr-FR"/>
        </w:rPr>
        <w:t xml:space="preserve"> et al., (2020),</w:t>
      </w:r>
      <w:r w:rsidR="0074706E" w:rsidRPr="00120FEB">
        <w:rPr>
          <w:rFonts w:ascii="Arial" w:hAnsi="Arial" w:cs="Arial"/>
          <w:i w:val="0"/>
          <w:sz w:val="16"/>
          <w:szCs w:val="16"/>
          <w:lang w:val="en-US"/>
        </w:rPr>
        <w:t xml:space="preserve"> Measuring Basal Force Fluctuations of Debris Flows Using Seismic Recordings and Empirical Green's Functions, JGR, </w:t>
      </w:r>
      <w:hyperlink r:id="rId9" w:history="1">
        <w:r w:rsidR="0074706E" w:rsidRPr="00120FEB">
          <w:rPr>
            <w:rStyle w:val="Lienhypertexte"/>
            <w:rFonts w:ascii="Arial" w:eastAsia="Times New Roman" w:hAnsi="Arial" w:cs="Arial"/>
            <w:i w:val="0"/>
            <w:iCs w:val="0"/>
            <w:sz w:val="16"/>
            <w:szCs w:val="16"/>
            <w:lang w:val="en-US" w:eastAsia="fr-FR"/>
          </w:rPr>
          <w:t>https://doi-org.insu.bib.cnrs.fr/10.1029/2020JF005590</w:t>
        </w:r>
      </w:hyperlink>
    </w:p>
    <w:p w:rsidR="00527B7C" w:rsidRPr="00120FEB" w:rsidRDefault="003F5D69" w:rsidP="0074706E">
      <w:pPr>
        <w:spacing w:after="0" w:line="240" w:lineRule="auto"/>
        <w:ind w:hanging="397"/>
        <w:rPr>
          <w:rFonts w:ascii="Arial" w:eastAsia="Times New Roman" w:hAnsi="Arial" w:cs="Arial"/>
          <w:i w:val="0"/>
          <w:iCs w:val="0"/>
          <w:sz w:val="16"/>
          <w:szCs w:val="16"/>
          <w:lang w:val="en-US" w:eastAsia="fr-FR"/>
        </w:rPr>
      </w:pPr>
      <w:hyperlink r:id="rId10" w:tgtFrame="_blank" w:history="1">
        <w:r w:rsidR="00527B7C" w:rsidRPr="00120FEB">
          <w:rPr>
            <w:rFonts w:ascii="Arial" w:eastAsia="Times New Roman" w:hAnsi="Arial" w:cs="Arial"/>
            <w:i w:val="0"/>
            <w:iCs w:val="0"/>
            <w:sz w:val="16"/>
            <w:szCs w:val="16"/>
            <w:lang w:val="en-US" w:eastAsia="fr-FR"/>
          </w:rPr>
          <w:t xml:space="preserve">Bakker, M., </w:t>
        </w:r>
      </w:hyperlink>
      <w:hyperlink r:id="rId11" w:tgtFrame="_blank" w:history="1">
        <w:r w:rsidR="00527B7C" w:rsidRPr="00120FEB">
          <w:rPr>
            <w:rFonts w:ascii="Arial" w:eastAsia="Times New Roman" w:hAnsi="Arial" w:cs="Arial"/>
            <w:bCs/>
            <w:i w:val="0"/>
            <w:iCs w:val="0"/>
            <w:sz w:val="16"/>
            <w:szCs w:val="16"/>
            <w:lang w:val="en-US" w:eastAsia="fr-FR"/>
          </w:rPr>
          <w:t>F. Gimbert</w:t>
        </w:r>
      </w:hyperlink>
      <w:hyperlink r:id="rId12" w:tgtFrame="_blank" w:history="1">
        <w:r w:rsidR="00527B7C" w:rsidRPr="00120FEB">
          <w:rPr>
            <w:rFonts w:ascii="Arial" w:eastAsia="Times New Roman" w:hAnsi="Arial" w:cs="Arial"/>
            <w:i w:val="0"/>
            <w:iCs w:val="0"/>
            <w:sz w:val="16"/>
            <w:szCs w:val="16"/>
            <w:lang w:val="en-US" w:eastAsia="fr-FR"/>
          </w:rPr>
          <w:t xml:space="preserve">, T. </w:t>
        </w:r>
        <w:proofErr w:type="spellStart"/>
        <w:r w:rsidR="00527B7C" w:rsidRPr="00120FEB">
          <w:rPr>
            <w:rFonts w:ascii="Arial" w:eastAsia="Times New Roman" w:hAnsi="Arial" w:cs="Arial"/>
            <w:i w:val="0"/>
            <w:iCs w:val="0"/>
            <w:sz w:val="16"/>
            <w:szCs w:val="16"/>
            <w:lang w:val="en-US" w:eastAsia="fr-FR"/>
          </w:rPr>
          <w:t>Geay</w:t>
        </w:r>
        <w:proofErr w:type="spellEnd"/>
        <w:r w:rsidR="00527B7C" w:rsidRPr="00120FEB">
          <w:rPr>
            <w:rFonts w:ascii="Arial" w:eastAsia="Times New Roman" w:hAnsi="Arial" w:cs="Arial"/>
            <w:i w:val="0"/>
            <w:iCs w:val="0"/>
            <w:sz w:val="16"/>
            <w:szCs w:val="16"/>
            <w:lang w:val="en-US" w:eastAsia="fr-FR"/>
          </w:rPr>
          <w:t xml:space="preserve">, C. </w:t>
        </w:r>
        <w:proofErr w:type="spellStart"/>
        <w:r w:rsidR="00527B7C" w:rsidRPr="00120FEB">
          <w:rPr>
            <w:rFonts w:ascii="Arial" w:eastAsia="Times New Roman" w:hAnsi="Arial" w:cs="Arial"/>
            <w:i w:val="0"/>
            <w:iCs w:val="0"/>
            <w:sz w:val="16"/>
            <w:szCs w:val="16"/>
            <w:lang w:val="en-US" w:eastAsia="fr-FR"/>
          </w:rPr>
          <w:t>Misset</w:t>
        </w:r>
        <w:proofErr w:type="spellEnd"/>
        <w:r w:rsidR="00527B7C" w:rsidRPr="00120FEB">
          <w:rPr>
            <w:rFonts w:ascii="Arial" w:eastAsia="Times New Roman" w:hAnsi="Arial" w:cs="Arial"/>
            <w:i w:val="0"/>
            <w:iCs w:val="0"/>
            <w:sz w:val="16"/>
            <w:szCs w:val="16"/>
            <w:lang w:val="en-US" w:eastAsia="fr-FR"/>
          </w:rPr>
          <w:t xml:space="preserve">, S. </w:t>
        </w:r>
        <w:proofErr w:type="spellStart"/>
        <w:r w:rsidR="00527B7C" w:rsidRPr="00120FEB">
          <w:rPr>
            <w:rFonts w:ascii="Arial" w:eastAsia="Times New Roman" w:hAnsi="Arial" w:cs="Arial"/>
            <w:i w:val="0"/>
            <w:iCs w:val="0"/>
            <w:sz w:val="16"/>
            <w:szCs w:val="16"/>
            <w:lang w:val="en-US" w:eastAsia="fr-FR"/>
          </w:rPr>
          <w:t>Zanker</w:t>
        </w:r>
        <w:proofErr w:type="spellEnd"/>
        <w:r w:rsidR="00527B7C" w:rsidRPr="00120FEB">
          <w:rPr>
            <w:rFonts w:ascii="Arial" w:eastAsia="Times New Roman" w:hAnsi="Arial" w:cs="Arial"/>
            <w:i w:val="0"/>
            <w:iCs w:val="0"/>
            <w:sz w:val="16"/>
            <w:szCs w:val="16"/>
            <w:lang w:val="en-US" w:eastAsia="fr-FR"/>
          </w:rPr>
          <w:t xml:space="preserve"> and A. </w:t>
        </w:r>
        <w:proofErr w:type="spellStart"/>
        <w:r w:rsidR="00527B7C" w:rsidRPr="00120FEB">
          <w:rPr>
            <w:rFonts w:ascii="Arial" w:eastAsia="Times New Roman" w:hAnsi="Arial" w:cs="Arial"/>
            <w:i w:val="0"/>
            <w:iCs w:val="0"/>
            <w:sz w:val="16"/>
            <w:szCs w:val="16"/>
            <w:lang w:val="en-US" w:eastAsia="fr-FR"/>
          </w:rPr>
          <w:t>Recking</w:t>
        </w:r>
        <w:proofErr w:type="spellEnd"/>
        <w:r w:rsidR="00527B7C" w:rsidRPr="00120FEB">
          <w:rPr>
            <w:rFonts w:ascii="Arial" w:eastAsia="Times New Roman" w:hAnsi="Arial" w:cs="Arial"/>
            <w:i w:val="0"/>
            <w:iCs w:val="0"/>
            <w:sz w:val="16"/>
            <w:szCs w:val="16"/>
            <w:lang w:val="en-US" w:eastAsia="fr-FR"/>
          </w:rPr>
          <w:t xml:space="preserve"> (2020), Field Application and Validation of a Seismic Bedload Transport Model, </w:t>
        </w:r>
        <w:proofErr w:type="spellStart"/>
        <w:r w:rsidR="00527B7C" w:rsidRPr="00120FEB">
          <w:rPr>
            <w:rFonts w:ascii="Arial" w:eastAsia="Times New Roman" w:hAnsi="Arial" w:cs="Arial"/>
            <w:i w:val="0"/>
            <w:iCs w:val="0"/>
            <w:sz w:val="16"/>
            <w:szCs w:val="16"/>
            <w:lang w:val="en-US" w:eastAsia="fr-FR"/>
          </w:rPr>
          <w:t>doi</w:t>
        </w:r>
        <w:proofErr w:type="spellEnd"/>
        <w:r w:rsidR="00527B7C" w:rsidRPr="00120FEB">
          <w:rPr>
            <w:rFonts w:ascii="Arial" w:eastAsia="Times New Roman" w:hAnsi="Arial" w:cs="Arial"/>
            <w:i w:val="0"/>
            <w:iCs w:val="0"/>
            <w:sz w:val="16"/>
            <w:szCs w:val="16"/>
            <w:lang w:val="en-US" w:eastAsia="fr-FR"/>
          </w:rPr>
          <w:t>: 10.1029/2019JF005416</w:t>
        </w:r>
      </w:hyperlink>
      <w:hyperlink r:id="rId13" w:tgtFrame="_blank" w:history="1">
        <w:r w:rsidR="00527B7C" w:rsidRPr="00120FEB">
          <w:rPr>
            <w:rFonts w:ascii="Arial" w:eastAsia="Times New Roman" w:hAnsi="Arial" w:cs="Arial"/>
            <w:bCs/>
            <w:i w:val="0"/>
            <w:iCs w:val="0"/>
            <w:sz w:val="16"/>
            <w:szCs w:val="16"/>
            <w:lang w:val="en-US" w:eastAsia="fr-FR"/>
          </w:rPr>
          <w:t>.</w:t>
        </w:r>
      </w:hyperlink>
    </w:p>
    <w:p w:rsidR="0074706E" w:rsidRPr="00120FEB" w:rsidRDefault="006168DD" w:rsidP="0074706E">
      <w:pPr>
        <w:spacing w:after="0" w:line="240" w:lineRule="auto"/>
        <w:ind w:hanging="397"/>
        <w:rPr>
          <w:rFonts w:ascii="Arial" w:eastAsia="Times New Roman" w:hAnsi="Arial" w:cs="Arial"/>
          <w:i w:val="0"/>
          <w:iCs w:val="0"/>
          <w:sz w:val="16"/>
          <w:szCs w:val="16"/>
          <w:lang w:val="en-US" w:eastAsia="fr-FR"/>
        </w:rPr>
      </w:pPr>
      <w:proofErr w:type="spellStart"/>
      <w:r w:rsidRPr="00120FEB">
        <w:rPr>
          <w:rFonts w:ascii="Arial" w:eastAsia="Times New Roman" w:hAnsi="Arial" w:cs="Arial"/>
          <w:i w:val="0"/>
          <w:iCs w:val="0"/>
          <w:sz w:val="16"/>
          <w:szCs w:val="16"/>
          <w:lang w:val="en-US" w:eastAsia="fr-FR"/>
        </w:rPr>
        <w:t>Burtin</w:t>
      </w:r>
      <w:proofErr w:type="spellEnd"/>
      <w:r w:rsidRPr="00120FEB">
        <w:rPr>
          <w:rFonts w:ascii="Arial" w:eastAsia="Times New Roman" w:hAnsi="Arial" w:cs="Arial"/>
          <w:i w:val="0"/>
          <w:iCs w:val="0"/>
          <w:sz w:val="16"/>
          <w:szCs w:val="16"/>
          <w:lang w:val="en-US" w:eastAsia="fr-FR"/>
        </w:rPr>
        <w:t xml:space="preserve">, A., L. Bollinger, J. Vergne, R. </w:t>
      </w:r>
      <w:proofErr w:type="spellStart"/>
      <w:r w:rsidRPr="00120FEB">
        <w:rPr>
          <w:rFonts w:ascii="Arial" w:eastAsia="Times New Roman" w:hAnsi="Arial" w:cs="Arial"/>
          <w:i w:val="0"/>
          <w:iCs w:val="0"/>
          <w:sz w:val="16"/>
          <w:szCs w:val="16"/>
          <w:lang w:val="en-US" w:eastAsia="fr-FR"/>
        </w:rPr>
        <w:t>Cattin</w:t>
      </w:r>
      <w:proofErr w:type="spellEnd"/>
      <w:r w:rsidRPr="00120FEB">
        <w:rPr>
          <w:rFonts w:ascii="Arial" w:eastAsia="Times New Roman" w:hAnsi="Arial" w:cs="Arial"/>
          <w:i w:val="0"/>
          <w:iCs w:val="0"/>
          <w:sz w:val="16"/>
          <w:szCs w:val="16"/>
          <w:lang w:val="en-US" w:eastAsia="fr-FR"/>
        </w:rPr>
        <w:t xml:space="preserve">, J. L. </w:t>
      </w:r>
      <w:proofErr w:type="spellStart"/>
      <w:r w:rsidRPr="00120FEB">
        <w:rPr>
          <w:rFonts w:ascii="Arial" w:eastAsia="Times New Roman" w:hAnsi="Arial" w:cs="Arial"/>
          <w:i w:val="0"/>
          <w:iCs w:val="0"/>
          <w:sz w:val="16"/>
          <w:szCs w:val="16"/>
          <w:lang w:val="en-US" w:eastAsia="fr-FR"/>
        </w:rPr>
        <w:t>Nábělek</w:t>
      </w:r>
      <w:proofErr w:type="spellEnd"/>
      <w:r w:rsidRPr="00120FEB">
        <w:rPr>
          <w:rFonts w:ascii="Arial" w:eastAsia="Times New Roman" w:hAnsi="Arial" w:cs="Arial"/>
          <w:i w:val="0"/>
          <w:iCs w:val="0"/>
          <w:sz w:val="16"/>
          <w:szCs w:val="16"/>
          <w:lang w:val="en-US" w:eastAsia="fr-FR"/>
        </w:rPr>
        <w:t xml:space="preserve">, (2008), Spectral analysis of seismic noise induced by rivers: A new tool to monitor spatiotemporal changes in stream hydrodynamics, </w:t>
      </w:r>
      <w:hyperlink r:id="rId14" w:history="1">
        <w:r w:rsidRPr="00120FEB">
          <w:rPr>
            <w:rFonts w:ascii="Arial" w:eastAsia="Times New Roman" w:hAnsi="Arial" w:cs="Arial"/>
            <w:i w:val="0"/>
            <w:iCs w:val="0"/>
            <w:sz w:val="16"/>
            <w:szCs w:val="16"/>
            <w:lang w:val="en-US" w:eastAsia="fr-FR"/>
          </w:rPr>
          <w:t>https://doi-org.insu.bib.cnrs.fr/10.1029/2007JB005034</w:t>
        </w:r>
      </w:hyperlink>
    </w:p>
    <w:p w:rsidR="0074706E" w:rsidRPr="00120FEB" w:rsidRDefault="003F5D69" w:rsidP="0074706E">
      <w:pPr>
        <w:spacing w:after="0" w:line="240" w:lineRule="auto"/>
        <w:ind w:hanging="397"/>
        <w:rPr>
          <w:rFonts w:ascii="Arial" w:eastAsia="Times New Roman" w:hAnsi="Arial" w:cs="Arial"/>
          <w:i w:val="0"/>
          <w:iCs w:val="0"/>
          <w:sz w:val="16"/>
          <w:szCs w:val="16"/>
          <w:lang w:val="en-US" w:eastAsia="fr-FR"/>
        </w:rPr>
      </w:pPr>
      <w:hyperlink r:id="rId15" w:tgtFrame="_blank" w:history="1">
        <w:r w:rsidR="00527B7C" w:rsidRPr="00120FEB">
          <w:rPr>
            <w:rFonts w:ascii="Arial" w:eastAsia="Times New Roman" w:hAnsi="Arial" w:cs="Arial"/>
            <w:i w:val="0"/>
            <w:iCs w:val="0"/>
            <w:sz w:val="16"/>
            <w:szCs w:val="16"/>
            <w:lang w:val="en-US" w:eastAsia="fr-FR"/>
          </w:rPr>
          <w:t xml:space="preserve">Chmiel, M., et al. (including </w:t>
        </w:r>
      </w:hyperlink>
      <w:hyperlink r:id="rId16" w:tgtFrame="_blank" w:history="1">
        <w:r w:rsidR="00527B7C" w:rsidRPr="00120FEB">
          <w:rPr>
            <w:rFonts w:ascii="Arial" w:eastAsia="Times New Roman" w:hAnsi="Arial" w:cs="Arial"/>
            <w:i w:val="0"/>
            <w:iCs w:val="0"/>
            <w:sz w:val="16"/>
            <w:szCs w:val="16"/>
            <w:lang w:val="en-US" w:eastAsia="fr-FR"/>
          </w:rPr>
          <w:t>F. Gimbert</w:t>
        </w:r>
      </w:hyperlink>
      <w:hyperlink r:id="rId17" w:tgtFrame="_blank" w:history="1">
        <w:r w:rsidR="00527B7C" w:rsidRPr="00120FEB">
          <w:rPr>
            <w:rFonts w:ascii="Arial" w:eastAsia="Times New Roman" w:hAnsi="Arial" w:cs="Arial"/>
            <w:i w:val="0"/>
            <w:iCs w:val="0"/>
            <w:sz w:val="16"/>
            <w:szCs w:val="16"/>
            <w:lang w:val="en-US" w:eastAsia="fr-FR"/>
          </w:rPr>
          <w:t xml:space="preserve">), </w:t>
        </w:r>
      </w:hyperlink>
      <w:hyperlink r:id="rId18" w:tgtFrame="_blank" w:history="1">
        <w:r w:rsidR="00527B7C" w:rsidRPr="00120FEB">
          <w:rPr>
            <w:rFonts w:ascii="Arial" w:eastAsia="Times New Roman" w:hAnsi="Arial" w:cs="Arial"/>
            <w:i w:val="0"/>
            <w:iCs w:val="0"/>
            <w:sz w:val="16"/>
            <w:szCs w:val="16"/>
            <w:lang w:val="en-US" w:eastAsia="fr-FR"/>
          </w:rPr>
          <w:t xml:space="preserve">Seismological analysis of flood dynamics and hydrologically-triggered earthquake swarms associated with storm Alex, </w:t>
        </w:r>
      </w:hyperlink>
      <w:hyperlink r:id="rId19" w:tgtFrame="_blank" w:history="1">
        <w:r w:rsidR="00527B7C" w:rsidRPr="00120FEB">
          <w:rPr>
            <w:rFonts w:ascii="Arial" w:eastAsia="Times New Roman" w:hAnsi="Arial" w:cs="Arial"/>
            <w:i w:val="0"/>
            <w:iCs w:val="0"/>
            <w:sz w:val="16"/>
            <w:szCs w:val="16"/>
            <w:lang w:val="en-US" w:eastAsia="fr-FR"/>
          </w:rPr>
          <w:t>NHESS</w:t>
        </w:r>
      </w:hyperlink>
      <w:hyperlink r:id="rId20" w:tgtFrame="_blank" w:history="1">
        <w:r w:rsidR="00527B7C" w:rsidRPr="00120FEB">
          <w:rPr>
            <w:rFonts w:ascii="Arial" w:eastAsia="Times New Roman" w:hAnsi="Arial" w:cs="Arial"/>
            <w:i w:val="0"/>
            <w:iCs w:val="0"/>
            <w:sz w:val="16"/>
            <w:szCs w:val="16"/>
            <w:lang w:val="en-US" w:eastAsia="fr-FR"/>
          </w:rPr>
          <w:t>, https://doi.org/10.5194/nhess-2021-339</w:t>
        </w:r>
      </w:hyperlink>
      <w:hyperlink r:id="rId21" w:tgtFrame="_blank" w:history="1">
        <w:r w:rsidR="00527B7C" w:rsidRPr="00120FEB">
          <w:rPr>
            <w:rFonts w:ascii="Arial" w:eastAsia="Times New Roman" w:hAnsi="Arial" w:cs="Arial"/>
            <w:i w:val="0"/>
            <w:iCs w:val="0"/>
            <w:sz w:val="16"/>
            <w:szCs w:val="16"/>
            <w:lang w:val="en-US" w:eastAsia="fr-FR"/>
          </w:rPr>
          <w:t xml:space="preserve"> </w:t>
        </w:r>
      </w:hyperlink>
    </w:p>
    <w:p w:rsidR="00527B7C" w:rsidRPr="00120FEB" w:rsidRDefault="003F5D69" w:rsidP="0074706E">
      <w:pPr>
        <w:spacing w:after="0" w:line="240" w:lineRule="auto"/>
        <w:ind w:hanging="397"/>
        <w:rPr>
          <w:rFonts w:ascii="Arial" w:eastAsia="Times New Roman" w:hAnsi="Arial" w:cs="Arial"/>
          <w:i w:val="0"/>
          <w:iCs w:val="0"/>
          <w:sz w:val="16"/>
          <w:szCs w:val="16"/>
          <w:lang w:val="en-US" w:eastAsia="fr-FR"/>
        </w:rPr>
      </w:pPr>
      <w:hyperlink r:id="rId22" w:tgtFrame="_blank" w:history="1">
        <w:r w:rsidR="00527B7C" w:rsidRPr="00120FEB">
          <w:rPr>
            <w:rFonts w:ascii="Arial" w:eastAsia="Times New Roman" w:hAnsi="Arial" w:cs="Arial"/>
            <w:i w:val="0"/>
            <w:iCs w:val="0"/>
            <w:sz w:val="16"/>
            <w:szCs w:val="16"/>
            <w:lang w:val="en-US" w:eastAsia="fr-FR"/>
          </w:rPr>
          <w:t xml:space="preserve">Cook, K. L., C. </w:t>
        </w:r>
        <w:proofErr w:type="spellStart"/>
        <w:r w:rsidR="00527B7C" w:rsidRPr="00120FEB">
          <w:rPr>
            <w:rFonts w:ascii="Arial" w:eastAsia="Times New Roman" w:hAnsi="Arial" w:cs="Arial"/>
            <w:i w:val="0"/>
            <w:iCs w:val="0"/>
            <w:sz w:val="16"/>
            <w:szCs w:val="16"/>
            <w:lang w:val="en-US" w:eastAsia="fr-FR"/>
          </w:rPr>
          <w:t>Andermann</w:t>
        </w:r>
        <w:proofErr w:type="spellEnd"/>
        <w:r w:rsidR="00527B7C" w:rsidRPr="00120FEB">
          <w:rPr>
            <w:rFonts w:ascii="Arial" w:eastAsia="Times New Roman" w:hAnsi="Arial" w:cs="Arial"/>
            <w:i w:val="0"/>
            <w:iCs w:val="0"/>
            <w:sz w:val="16"/>
            <w:szCs w:val="16"/>
            <w:lang w:val="en-US" w:eastAsia="fr-FR"/>
          </w:rPr>
          <w:t xml:space="preserve">, </w:t>
        </w:r>
      </w:hyperlink>
      <w:hyperlink r:id="rId23" w:tgtFrame="_blank" w:history="1">
        <w:r w:rsidR="00527B7C" w:rsidRPr="00120FEB">
          <w:rPr>
            <w:rFonts w:ascii="Arial" w:eastAsia="Times New Roman" w:hAnsi="Arial" w:cs="Arial"/>
            <w:i w:val="0"/>
            <w:iCs w:val="0"/>
            <w:sz w:val="16"/>
            <w:szCs w:val="16"/>
            <w:lang w:val="en-US" w:eastAsia="fr-FR"/>
          </w:rPr>
          <w:t>F. Gimbert</w:t>
        </w:r>
      </w:hyperlink>
      <w:hyperlink r:id="rId24" w:tgtFrame="_blank" w:history="1">
        <w:r w:rsidR="00527B7C" w:rsidRPr="00120FEB">
          <w:rPr>
            <w:rFonts w:ascii="Arial" w:eastAsia="Times New Roman" w:hAnsi="Arial" w:cs="Arial"/>
            <w:i w:val="0"/>
            <w:iCs w:val="0"/>
            <w:sz w:val="16"/>
            <w:szCs w:val="16"/>
            <w:lang w:val="en-US" w:eastAsia="fr-FR"/>
          </w:rPr>
          <w:t xml:space="preserve">, B. R. Adhikari and N. </w:t>
        </w:r>
        <w:proofErr w:type="spellStart"/>
        <w:r w:rsidR="00527B7C" w:rsidRPr="00120FEB">
          <w:rPr>
            <w:rFonts w:ascii="Arial" w:eastAsia="Times New Roman" w:hAnsi="Arial" w:cs="Arial"/>
            <w:i w:val="0"/>
            <w:iCs w:val="0"/>
            <w:sz w:val="16"/>
            <w:szCs w:val="16"/>
            <w:lang w:val="en-US" w:eastAsia="fr-FR"/>
          </w:rPr>
          <w:t>Hovius</w:t>
        </w:r>
        <w:proofErr w:type="spellEnd"/>
        <w:r w:rsidR="00527B7C" w:rsidRPr="00120FEB">
          <w:rPr>
            <w:rFonts w:ascii="Arial" w:eastAsia="Times New Roman" w:hAnsi="Arial" w:cs="Arial"/>
            <w:i w:val="0"/>
            <w:iCs w:val="0"/>
            <w:sz w:val="16"/>
            <w:szCs w:val="16"/>
            <w:lang w:val="en-US" w:eastAsia="fr-FR"/>
          </w:rPr>
          <w:t xml:space="preserve"> (2018), Glacial lake outburst floods as drivers of fluvial erosion in the High Himalaya, </w:t>
        </w:r>
      </w:hyperlink>
      <w:hyperlink r:id="rId25" w:tgtFrame="_blank" w:history="1">
        <w:r w:rsidR="00527B7C" w:rsidRPr="00120FEB">
          <w:rPr>
            <w:rFonts w:ascii="Arial" w:eastAsia="Times New Roman" w:hAnsi="Arial" w:cs="Arial"/>
            <w:i w:val="0"/>
            <w:iCs w:val="0"/>
            <w:sz w:val="16"/>
            <w:szCs w:val="16"/>
            <w:lang w:val="en-US" w:eastAsia="fr-FR"/>
          </w:rPr>
          <w:t>Science</w:t>
        </w:r>
      </w:hyperlink>
      <w:hyperlink r:id="rId26" w:tgtFrame="_blank" w:history="1">
        <w:r w:rsidR="00527B7C" w:rsidRPr="00120FEB">
          <w:rPr>
            <w:rFonts w:ascii="Arial" w:eastAsia="Times New Roman" w:hAnsi="Arial" w:cs="Arial"/>
            <w:i w:val="0"/>
            <w:iCs w:val="0"/>
            <w:sz w:val="16"/>
            <w:szCs w:val="16"/>
            <w:lang w:val="en-US" w:eastAsia="fr-FR"/>
          </w:rPr>
          <w:t>, 362, 6410, doi:10.1126/science.aat4981.</w:t>
        </w:r>
      </w:hyperlink>
    </w:p>
    <w:p w:rsidR="0074706E" w:rsidRPr="00120FEB" w:rsidRDefault="006168DD" w:rsidP="0074706E">
      <w:pPr>
        <w:spacing w:after="0" w:line="240" w:lineRule="auto"/>
        <w:ind w:hanging="397"/>
        <w:rPr>
          <w:rFonts w:ascii="Arial" w:eastAsia="Times New Roman" w:hAnsi="Arial" w:cs="Arial"/>
          <w:i w:val="0"/>
          <w:iCs w:val="0"/>
          <w:sz w:val="16"/>
          <w:szCs w:val="16"/>
          <w:lang w:val="en-US" w:eastAsia="fr-FR"/>
        </w:rPr>
      </w:pPr>
      <w:proofErr w:type="spellStart"/>
      <w:r w:rsidRPr="00120FEB">
        <w:rPr>
          <w:rFonts w:ascii="Arial" w:eastAsia="Times New Roman" w:hAnsi="Arial" w:cs="Arial"/>
          <w:i w:val="0"/>
          <w:iCs w:val="0"/>
          <w:sz w:val="16"/>
          <w:szCs w:val="16"/>
          <w:lang w:val="en-US" w:eastAsia="fr-FR"/>
        </w:rPr>
        <w:t>Farin</w:t>
      </w:r>
      <w:proofErr w:type="spellEnd"/>
      <w:r w:rsidRPr="00120FEB">
        <w:rPr>
          <w:rFonts w:ascii="Arial" w:eastAsia="Times New Roman" w:hAnsi="Arial" w:cs="Arial"/>
          <w:i w:val="0"/>
          <w:iCs w:val="0"/>
          <w:sz w:val="16"/>
          <w:szCs w:val="16"/>
          <w:lang w:val="en-US" w:eastAsia="fr-FR"/>
        </w:rPr>
        <w:t xml:space="preserve">, M., V.C. Tsai and M.P. Lamb (2019), A physical model of the high-frequency seismic signal generated by debris flows, </w:t>
      </w:r>
      <w:proofErr w:type="spellStart"/>
      <w:r w:rsidR="0074706E" w:rsidRPr="00120FEB">
        <w:rPr>
          <w:rFonts w:ascii="Arial" w:eastAsia="Times New Roman" w:hAnsi="Arial" w:cs="Arial"/>
          <w:i w:val="0"/>
          <w:iCs w:val="0"/>
          <w:sz w:val="16"/>
          <w:szCs w:val="16"/>
          <w:lang w:val="en-US" w:eastAsia="fr-FR"/>
        </w:rPr>
        <w:t>ESurf</w:t>
      </w:r>
      <w:proofErr w:type="spellEnd"/>
      <w:r w:rsidR="0074706E" w:rsidRPr="00120FEB">
        <w:rPr>
          <w:rFonts w:ascii="Arial" w:eastAsia="Times New Roman" w:hAnsi="Arial" w:cs="Arial"/>
          <w:i w:val="0"/>
          <w:iCs w:val="0"/>
          <w:sz w:val="16"/>
          <w:szCs w:val="16"/>
          <w:lang w:val="en-US" w:eastAsia="fr-FR"/>
        </w:rPr>
        <w:t xml:space="preserve">, </w:t>
      </w:r>
      <w:hyperlink r:id="rId27" w:history="1">
        <w:r w:rsidR="0074706E" w:rsidRPr="00120FEB">
          <w:rPr>
            <w:rFonts w:ascii="Arial" w:hAnsi="Arial" w:cs="Arial"/>
            <w:i w:val="0"/>
            <w:sz w:val="16"/>
            <w:szCs w:val="16"/>
            <w:lang w:val="en-US" w:eastAsia="fr-FR"/>
          </w:rPr>
          <w:t>https://doi.org/10.1002/esp.4677</w:t>
        </w:r>
      </w:hyperlink>
    </w:p>
    <w:p w:rsidR="00527B7C" w:rsidRPr="00120FEB" w:rsidRDefault="003F5D69" w:rsidP="0074706E">
      <w:pPr>
        <w:spacing w:after="0" w:line="240" w:lineRule="auto"/>
        <w:ind w:hanging="397"/>
        <w:rPr>
          <w:rFonts w:ascii="Arial" w:eastAsia="Times New Roman" w:hAnsi="Arial" w:cs="Arial"/>
          <w:i w:val="0"/>
          <w:iCs w:val="0"/>
          <w:sz w:val="16"/>
          <w:szCs w:val="16"/>
          <w:lang w:val="en-US" w:eastAsia="fr-FR"/>
        </w:rPr>
      </w:pPr>
      <w:hyperlink r:id="rId28" w:tgtFrame="_blank" w:history="1">
        <w:r w:rsidR="00527B7C" w:rsidRPr="00120FEB">
          <w:rPr>
            <w:rFonts w:ascii="Arial" w:eastAsia="Times New Roman" w:hAnsi="Arial" w:cs="Arial"/>
            <w:i w:val="0"/>
            <w:iCs w:val="0"/>
            <w:sz w:val="16"/>
            <w:szCs w:val="16"/>
            <w:lang w:val="en-US" w:eastAsia="fr-FR"/>
          </w:rPr>
          <w:t>Gimbert, F.</w:t>
        </w:r>
      </w:hyperlink>
      <w:hyperlink r:id="rId29" w:tgtFrame="_blank" w:history="1">
        <w:r w:rsidR="00527B7C" w:rsidRPr="00120FEB">
          <w:rPr>
            <w:rFonts w:ascii="Arial" w:eastAsia="Times New Roman" w:hAnsi="Arial" w:cs="Arial"/>
            <w:i w:val="0"/>
            <w:iCs w:val="0"/>
            <w:sz w:val="16"/>
            <w:szCs w:val="16"/>
            <w:lang w:val="en-US" w:eastAsia="fr-FR"/>
          </w:rPr>
          <w:t xml:space="preserve">, V.C. Tsai, and M.P. Lamb (2014), A physical model for turbulent water flow noise generation in rivers, </w:t>
        </w:r>
      </w:hyperlink>
      <w:hyperlink r:id="rId30" w:tgtFrame="_blank" w:history="1">
        <w:r w:rsidR="00527B7C" w:rsidRPr="00120FEB">
          <w:rPr>
            <w:rFonts w:ascii="Arial" w:eastAsia="Times New Roman" w:hAnsi="Arial" w:cs="Arial"/>
            <w:i w:val="0"/>
            <w:iCs w:val="0"/>
            <w:sz w:val="16"/>
            <w:szCs w:val="16"/>
            <w:lang w:val="en-US" w:eastAsia="fr-FR"/>
          </w:rPr>
          <w:t xml:space="preserve">J. </w:t>
        </w:r>
        <w:proofErr w:type="spellStart"/>
        <w:r w:rsidR="00527B7C" w:rsidRPr="00120FEB">
          <w:rPr>
            <w:rFonts w:ascii="Arial" w:eastAsia="Times New Roman" w:hAnsi="Arial" w:cs="Arial"/>
            <w:i w:val="0"/>
            <w:iCs w:val="0"/>
            <w:sz w:val="16"/>
            <w:szCs w:val="16"/>
            <w:lang w:val="en-US" w:eastAsia="fr-FR"/>
          </w:rPr>
          <w:t>Geophys</w:t>
        </w:r>
        <w:proofErr w:type="spellEnd"/>
        <w:r w:rsidR="00527B7C" w:rsidRPr="00120FEB">
          <w:rPr>
            <w:rFonts w:ascii="Arial" w:eastAsia="Times New Roman" w:hAnsi="Arial" w:cs="Arial"/>
            <w:i w:val="0"/>
            <w:iCs w:val="0"/>
            <w:sz w:val="16"/>
            <w:szCs w:val="16"/>
            <w:lang w:val="en-US" w:eastAsia="fr-FR"/>
          </w:rPr>
          <w:t>. Res. Earth Surf.</w:t>
        </w:r>
      </w:hyperlink>
      <w:hyperlink r:id="rId31" w:tgtFrame="_blank" w:history="1">
        <w:r w:rsidR="00527B7C" w:rsidRPr="00120FEB">
          <w:rPr>
            <w:rFonts w:ascii="Arial" w:eastAsia="Times New Roman" w:hAnsi="Arial" w:cs="Arial"/>
            <w:i w:val="0"/>
            <w:iCs w:val="0"/>
            <w:sz w:val="16"/>
            <w:szCs w:val="16"/>
            <w:lang w:val="en-US" w:eastAsia="fr-FR"/>
          </w:rPr>
          <w:t>, 119, doi:10.1002/2014JF003201</w:t>
        </w:r>
      </w:hyperlink>
    </w:p>
    <w:p w:rsidR="00527B7C" w:rsidRPr="00120FEB" w:rsidRDefault="003F5D69" w:rsidP="0074706E">
      <w:pPr>
        <w:spacing w:after="0" w:line="240" w:lineRule="auto"/>
        <w:ind w:hanging="397"/>
        <w:rPr>
          <w:rFonts w:ascii="Arial" w:eastAsia="Times New Roman" w:hAnsi="Arial" w:cs="Arial"/>
          <w:i w:val="0"/>
          <w:iCs w:val="0"/>
          <w:sz w:val="16"/>
          <w:szCs w:val="16"/>
          <w:lang w:val="en-US" w:eastAsia="fr-FR"/>
        </w:rPr>
      </w:pPr>
      <w:hyperlink r:id="rId32" w:tgtFrame="_blank" w:history="1">
        <w:r w:rsidR="00527B7C" w:rsidRPr="00120FEB">
          <w:rPr>
            <w:rFonts w:ascii="Arial" w:eastAsia="Times New Roman" w:hAnsi="Arial" w:cs="Arial"/>
            <w:i w:val="0"/>
            <w:iCs w:val="0"/>
            <w:sz w:val="16"/>
            <w:szCs w:val="16"/>
            <w:lang w:val="en-US" w:eastAsia="fr-FR"/>
          </w:rPr>
          <w:t>Gimbert, F.</w:t>
        </w:r>
      </w:hyperlink>
      <w:hyperlink r:id="rId33" w:tgtFrame="_blank" w:history="1">
        <w:r w:rsidR="00527B7C" w:rsidRPr="00120FEB">
          <w:rPr>
            <w:rFonts w:ascii="Arial" w:eastAsia="Times New Roman" w:hAnsi="Arial" w:cs="Arial"/>
            <w:i w:val="0"/>
            <w:iCs w:val="0"/>
            <w:sz w:val="16"/>
            <w:szCs w:val="16"/>
            <w:lang w:val="en-US" w:eastAsia="fr-FR"/>
          </w:rPr>
          <w:t xml:space="preserve">, B. Fuller, M.P. Lamb, V.C. Tsai, J. Johnson (2019), Investigating river sediment transport mechanics and its control on induced seismic noise using ﬂume experiments and accelerometer-embedded tracers, </w:t>
        </w:r>
      </w:hyperlink>
      <w:hyperlink r:id="rId34" w:tgtFrame="_blank" w:history="1">
        <w:r w:rsidR="00527B7C" w:rsidRPr="00120FEB">
          <w:rPr>
            <w:rFonts w:ascii="Arial" w:eastAsia="Times New Roman" w:hAnsi="Arial" w:cs="Arial"/>
            <w:i w:val="0"/>
            <w:iCs w:val="0"/>
            <w:sz w:val="16"/>
            <w:szCs w:val="16"/>
            <w:lang w:val="en-US" w:eastAsia="fr-FR"/>
          </w:rPr>
          <w:t>ESPL</w:t>
        </w:r>
      </w:hyperlink>
      <w:hyperlink r:id="rId35" w:tgtFrame="_blank" w:history="1">
        <w:r w:rsidR="00527B7C" w:rsidRPr="00120FEB">
          <w:rPr>
            <w:rFonts w:ascii="Arial" w:eastAsia="Times New Roman" w:hAnsi="Arial" w:cs="Arial"/>
            <w:i w:val="0"/>
            <w:iCs w:val="0"/>
            <w:sz w:val="16"/>
            <w:szCs w:val="16"/>
            <w:lang w:val="en-US" w:eastAsia="fr-FR"/>
          </w:rPr>
          <w:t xml:space="preserve">, 44 (1), 219-241, </w:t>
        </w:r>
        <w:proofErr w:type="spellStart"/>
        <w:r w:rsidR="00527B7C" w:rsidRPr="00120FEB">
          <w:rPr>
            <w:rFonts w:ascii="Arial" w:eastAsia="Times New Roman" w:hAnsi="Arial" w:cs="Arial"/>
            <w:i w:val="0"/>
            <w:iCs w:val="0"/>
            <w:sz w:val="16"/>
            <w:szCs w:val="16"/>
            <w:lang w:val="en-US" w:eastAsia="fr-FR"/>
          </w:rPr>
          <w:t>doi</w:t>
        </w:r>
        <w:proofErr w:type="spellEnd"/>
        <w:r w:rsidR="00527B7C" w:rsidRPr="00120FEB">
          <w:rPr>
            <w:rFonts w:ascii="Arial" w:eastAsia="Times New Roman" w:hAnsi="Arial" w:cs="Arial"/>
            <w:i w:val="0"/>
            <w:iCs w:val="0"/>
            <w:sz w:val="16"/>
            <w:szCs w:val="16"/>
            <w:lang w:val="en-US" w:eastAsia="fr-FR"/>
          </w:rPr>
          <w:t>: 10.1002/esp.4495.</w:t>
        </w:r>
      </w:hyperlink>
    </w:p>
    <w:p w:rsidR="00527B7C" w:rsidRPr="00120FEB" w:rsidRDefault="003F5D69" w:rsidP="0074706E">
      <w:pPr>
        <w:spacing w:after="0" w:line="240" w:lineRule="auto"/>
        <w:ind w:hanging="397"/>
        <w:rPr>
          <w:rFonts w:ascii="Arial" w:eastAsia="Times New Roman" w:hAnsi="Arial" w:cs="Arial"/>
          <w:i w:val="0"/>
          <w:iCs w:val="0"/>
          <w:sz w:val="16"/>
          <w:szCs w:val="16"/>
          <w:lang w:val="en-US" w:eastAsia="fr-FR"/>
        </w:rPr>
      </w:pPr>
      <w:hyperlink r:id="rId36" w:tgtFrame="_blank" w:history="1">
        <w:r w:rsidR="00527B7C" w:rsidRPr="00120FEB">
          <w:rPr>
            <w:rFonts w:ascii="Arial" w:eastAsia="Times New Roman" w:hAnsi="Arial" w:cs="Arial"/>
            <w:i w:val="0"/>
            <w:iCs w:val="0"/>
            <w:sz w:val="16"/>
            <w:szCs w:val="16"/>
            <w:lang w:val="en-US" w:eastAsia="fr-FR"/>
          </w:rPr>
          <w:t xml:space="preserve">Lagarde, S., M. Dietze, </w:t>
        </w:r>
      </w:hyperlink>
      <w:hyperlink r:id="rId37" w:tgtFrame="_blank" w:history="1">
        <w:r w:rsidR="00527B7C" w:rsidRPr="00120FEB">
          <w:rPr>
            <w:rFonts w:ascii="Arial" w:eastAsia="Times New Roman" w:hAnsi="Arial" w:cs="Arial"/>
            <w:i w:val="0"/>
            <w:iCs w:val="0"/>
            <w:sz w:val="16"/>
            <w:szCs w:val="16"/>
            <w:lang w:val="en-US" w:eastAsia="fr-FR"/>
          </w:rPr>
          <w:t>F. Gimbert</w:t>
        </w:r>
      </w:hyperlink>
      <w:hyperlink r:id="rId38" w:tgtFrame="_blank" w:history="1">
        <w:r w:rsidR="00527B7C" w:rsidRPr="00120FEB">
          <w:rPr>
            <w:rFonts w:ascii="Arial" w:eastAsia="Times New Roman" w:hAnsi="Arial" w:cs="Arial"/>
            <w:i w:val="0"/>
            <w:iCs w:val="0"/>
            <w:sz w:val="16"/>
            <w:szCs w:val="16"/>
            <w:lang w:val="en-US" w:eastAsia="fr-FR"/>
          </w:rPr>
          <w:t xml:space="preserve">, J. Laronne, J. Turowski, E. Halfi, Grain-size distribution effects on seismic signal inversion for continuous bedload flux, </w:t>
        </w:r>
      </w:hyperlink>
      <w:hyperlink r:id="rId39" w:tgtFrame="_blank" w:history="1">
        <w:r w:rsidR="00527B7C" w:rsidRPr="00120FEB">
          <w:rPr>
            <w:rFonts w:ascii="Arial" w:eastAsia="Times New Roman" w:hAnsi="Arial" w:cs="Arial"/>
            <w:i w:val="0"/>
            <w:iCs w:val="0"/>
            <w:sz w:val="16"/>
            <w:szCs w:val="16"/>
            <w:lang w:val="en-US" w:eastAsia="fr-FR"/>
          </w:rPr>
          <w:t>Water Resources Research</w:t>
        </w:r>
      </w:hyperlink>
      <w:hyperlink r:id="rId40" w:tgtFrame="_blank" w:history="1">
        <w:r w:rsidR="00527B7C" w:rsidRPr="00120FEB">
          <w:rPr>
            <w:rFonts w:ascii="Arial" w:eastAsia="Times New Roman" w:hAnsi="Arial" w:cs="Arial"/>
            <w:i w:val="0"/>
            <w:iCs w:val="0"/>
            <w:sz w:val="16"/>
            <w:szCs w:val="16"/>
            <w:lang w:val="en-US" w:eastAsia="fr-FR"/>
          </w:rPr>
          <w:t xml:space="preserve">, </w:t>
        </w:r>
      </w:hyperlink>
      <w:hyperlink r:id="rId41" w:tgtFrame="_blank" w:history="1">
        <w:r w:rsidR="00527B7C" w:rsidRPr="00120FEB">
          <w:rPr>
            <w:rFonts w:ascii="Arial" w:eastAsia="Times New Roman" w:hAnsi="Arial" w:cs="Arial"/>
            <w:i w:val="0"/>
            <w:iCs w:val="0"/>
            <w:sz w:val="16"/>
            <w:szCs w:val="16"/>
            <w:lang w:val="en-US" w:eastAsia="fr-FR"/>
          </w:rPr>
          <w:t>https://doi.org/10.1029/2020WR028700</w:t>
        </w:r>
      </w:hyperlink>
      <w:hyperlink r:id="rId42" w:tgtFrame="_blank" w:history="1">
        <w:r w:rsidR="00527B7C" w:rsidRPr="00120FEB">
          <w:rPr>
            <w:rFonts w:ascii="Arial" w:eastAsia="Times New Roman" w:hAnsi="Arial" w:cs="Arial"/>
            <w:i w:val="0"/>
            <w:iCs w:val="0"/>
            <w:sz w:val="16"/>
            <w:szCs w:val="16"/>
            <w:lang w:val="en-US" w:eastAsia="fr-FR"/>
          </w:rPr>
          <w:t xml:space="preserve"> </w:t>
        </w:r>
      </w:hyperlink>
    </w:p>
    <w:p w:rsidR="00527B7C" w:rsidRPr="00120FEB" w:rsidRDefault="003F5D69" w:rsidP="0074706E">
      <w:pPr>
        <w:spacing w:after="0" w:line="240" w:lineRule="auto"/>
        <w:ind w:hanging="397"/>
        <w:rPr>
          <w:rFonts w:ascii="Arial" w:eastAsia="Times New Roman" w:hAnsi="Arial" w:cs="Arial"/>
          <w:i w:val="0"/>
          <w:iCs w:val="0"/>
          <w:sz w:val="16"/>
          <w:szCs w:val="16"/>
          <w:lang w:val="en-US" w:eastAsia="fr-FR"/>
        </w:rPr>
      </w:pPr>
      <w:hyperlink r:id="rId43" w:tgtFrame="_blank" w:history="1">
        <w:proofErr w:type="spellStart"/>
        <w:r w:rsidR="00527B7C" w:rsidRPr="00120FEB">
          <w:rPr>
            <w:rFonts w:ascii="Arial" w:eastAsia="Times New Roman" w:hAnsi="Arial" w:cs="Arial"/>
            <w:i w:val="0"/>
            <w:iCs w:val="0"/>
            <w:sz w:val="16"/>
            <w:szCs w:val="16"/>
            <w:lang w:val="en-US" w:eastAsia="fr-FR"/>
          </w:rPr>
          <w:t>Piantini</w:t>
        </w:r>
        <w:proofErr w:type="spellEnd"/>
        <w:r w:rsidR="00527B7C" w:rsidRPr="00120FEB">
          <w:rPr>
            <w:rFonts w:ascii="Arial" w:eastAsia="Times New Roman" w:hAnsi="Arial" w:cs="Arial"/>
            <w:i w:val="0"/>
            <w:iCs w:val="0"/>
            <w:sz w:val="16"/>
            <w:szCs w:val="16"/>
            <w:lang w:val="en-US" w:eastAsia="fr-FR"/>
          </w:rPr>
          <w:t xml:space="preserve">, M., </w:t>
        </w:r>
      </w:hyperlink>
      <w:hyperlink r:id="rId44" w:tgtFrame="_blank" w:history="1">
        <w:r w:rsidR="00527B7C" w:rsidRPr="00120FEB">
          <w:rPr>
            <w:rFonts w:ascii="Arial" w:eastAsia="Times New Roman" w:hAnsi="Arial" w:cs="Arial"/>
            <w:i w:val="0"/>
            <w:iCs w:val="0"/>
            <w:sz w:val="16"/>
            <w:szCs w:val="16"/>
            <w:lang w:val="en-US" w:eastAsia="fr-FR"/>
          </w:rPr>
          <w:t>F. Gimbert</w:t>
        </w:r>
      </w:hyperlink>
      <w:hyperlink r:id="rId45" w:tgtFrame="_blank" w:history="1">
        <w:r w:rsidR="00527B7C" w:rsidRPr="00120FEB">
          <w:rPr>
            <w:rFonts w:ascii="Arial" w:eastAsia="Times New Roman" w:hAnsi="Arial" w:cs="Arial"/>
            <w:i w:val="0"/>
            <w:iCs w:val="0"/>
            <w:sz w:val="16"/>
            <w:szCs w:val="16"/>
            <w:lang w:val="en-US" w:eastAsia="fr-FR"/>
          </w:rPr>
          <w:t xml:space="preserve">, H. </w:t>
        </w:r>
        <w:proofErr w:type="spellStart"/>
        <w:r w:rsidR="00527B7C" w:rsidRPr="00120FEB">
          <w:rPr>
            <w:rFonts w:ascii="Arial" w:eastAsia="Times New Roman" w:hAnsi="Arial" w:cs="Arial"/>
            <w:i w:val="0"/>
            <w:iCs w:val="0"/>
            <w:sz w:val="16"/>
            <w:szCs w:val="16"/>
            <w:lang w:val="en-US" w:eastAsia="fr-FR"/>
          </w:rPr>
          <w:t>Bellot</w:t>
        </w:r>
        <w:proofErr w:type="spellEnd"/>
        <w:r w:rsidR="00527B7C" w:rsidRPr="00120FEB">
          <w:rPr>
            <w:rFonts w:ascii="Arial" w:eastAsia="Times New Roman" w:hAnsi="Arial" w:cs="Arial"/>
            <w:i w:val="0"/>
            <w:iCs w:val="0"/>
            <w:sz w:val="16"/>
            <w:szCs w:val="16"/>
            <w:lang w:val="en-US" w:eastAsia="fr-FR"/>
          </w:rPr>
          <w:t xml:space="preserve">, A. </w:t>
        </w:r>
        <w:proofErr w:type="spellStart"/>
        <w:r w:rsidR="00527B7C" w:rsidRPr="00120FEB">
          <w:rPr>
            <w:rFonts w:ascii="Arial" w:eastAsia="Times New Roman" w:hAnsi="Arial" w:cs="Arial"/>
            <w:i w:val="0"/>
            <w:iCs w:val="0"/>
            <w:sz w:val="16"/>
            <w:szCs w:val="16"/>
            <w:lang w:val="en-US" w:eastAsia="fr-FR"/>
          </w:rPr>
          <w:t>Recking</w:t>
        </w:r>
        <w:proofErr w:type="spellEnd"/>
        <w:r w:rsidR="00527B7C" w:rsidRPr="00120FEB">
          <w:rPr>
            <w:rFonts w:ascii="Arial" w:eastAsia="Times New Roman" w:hAnsi="Arial" w:cs="Arial"/>
            <w:i w:val="0"/>
            <w:iCs w:val="0"/>
            <w:sz w:val="16"/>
            <w:szCs w:val="16"/>
            <w:lang w:val="en-US" w:eastAsia="fr-FR"/>
          </w:rPr>
          <w:t xml:space="preserve">, Genesis and propagation of exogenous sediment pulses in mountain channels: insights from flume experiments with seismic monitoring, </w:t>
        </w:r>
      </w:hyperlink>
      <w:proofErr w:type="spellStart"/>
      <w:r w:rsidR="00527B7C" w:rsidRPr="00120FEB">
        <w:rPr>
          <w:rFonts w:ascii="Arial" w:eastAsia="Times New Roman" w:hAnsi="Arial" w:cs="Arial"/>
          <w:i w:val="0"/>
          <w:iCs w:val="0"/>
          <w:sz w:val="16"/>
          <w:szCs w:val="16"/>
          <w:lang w:val="en-US" w:eastAsia="fr-FR"/>
        </w:rPr>
        <w:t>ESurf</w:t>
      </w:r>
      <w:proofErr w:type="spellEnd"/>
    </w:p>
    <w:p w:rsidR="0074706E" w:rsidRPr="00120FEB" w:rsidRDefault="0074706E" w:rsidP="0074706E">
      <w:pPr>
        <w:spacing w:after="0" w:line="240" w:lineRule="auto"/>
        <w:ind w:hanging="397"/>
        <w:rPr>
          <w:rFonts w:ascii="Arial" w:eastAsia="Times New Roman" w:hAnsi="Arial" w:cs="Arial"/>
          <w:i w:val="0"/>
          <w:iCs w:val="0"/>
          <w:sz w:val="16"/>
          <w:szCs w:val="16"/>
          <w:lang w:val="en-US" w:eastAsia="fr-FR"/>
        </w:rPr>
      </w:pPr>
      <w:r w:rsidRPr="00120FEB">
        <w:rPr>
          <w:rFonts w:ascii="Arial" w:eastAsia="Times New Roman" w:hAnsi="Arial" w:cs="Arial"/>
          <w:i w:val="0"/>
          <w:iCs w:val="0"/>
          <w:sz w:val="16"/>
          <w:szCs w:val="16"/>
          <w:lang w:val="en-US" w:eastAsia="fr-FR"/>
        </w:rPr>
        <w:t xml:space="preserve">Tsai, V.C., </w:t>
      </w:r>
      <w:proofErr w:type="spellStart"/>
      <w:r w:rsidRPr="00120FEB">
        <w:rPr>
          <w:rFonts w:ascii="Arial" w:eastAsia="Times New Roman" w:hAnsi="Arial" w:cs="Arial"/>
          <w:i w:val="0"/>
          <w:iCs w:val="0"/>
          <w:sz w:val="16"/>
          <w:szCs w:val="16"/>
          <w:lang w:val="en-US" w:eastAsia="fr-FR"/>
        </w:rPr>
        <w:t>Minchew</w:t>
      </w:r>
      <w:proofErr w:type="spellEnd"/>
      <w:r w:rsidRPr="00120FEB">
        <w:rPr>
          <w:rFonts w:ascii="Arial" w:eastAsia="Times New Roman" w:hAnsi="Arial" w:cs="Arial"/>
          <w:i w:val="0"/>
          <w:iCs w:val="0"/>
          <w:sz w:val="16"/>
          <w:szCs w:val="16"/>
          <w:lang w:val="en-US" w:eastAsia="fr-FR"/>
        </w:rPr>
        <w:t xml:space="preserve">, B., Lamb, M. P. and </w:t>
      </w:r>
      <w:proofErr w:type="spellStart"/>
      <w:r w:rsidRPr="00120FEB">
        <w:rPr>
          <w:rFonts w:ascii="Arial" w:eastAsia="Times New Roman" w:hAnsi="Arial" w:cs="Arial"/>
          <w:i w:val="0"/>
          <w:iCs w:val="0"/>
          <w:sz w:val="16"/>
          <w:szCs w:val="16"/>
          <w:lang w:val="en-US" w:eastAsia="fr-FR"/>
        </w:rPr>
        <w:t>Ampuero</w:t>
      </w:r>
      <w:proofErr w:type="spellEnd"/>
      <w:r w:rsidRPr="00120FEB">
        <w:rPr>
          <w:rFonts w:ascii="Arial" w:eastAsia="Times New Roman" w:hAnsi="Arial" w:cs="Arial"/>
          <w:i w:val="0"/>
          <w:iCs w:val="0"/>
          <w:sz w:val="16"/>
          <w:szCs w:val="16"/>
          <w:lang w:val="en-US" w:eastAsia="fr-FR"/>
        </w:rPr>
        <w:t>, J-P (2012) A physical model for seismic noise generation from sediment transport in rivers. Geophysical Research Letters, 39 (L2). Art. No. L02404. ISSN 0094-8276. doi:10.1029/2011GL050255.</w:t>
      </w:r>
    </w:p>
    <w:p w:rsidR="006168DD" w:rsidRPr="00120FEB" w:rsidRDefault="006168DD" w:rsidP="0074706E">
      <w:pPr>
        <w:spacing w:after="0" w:line="240" w:lineRule="auto"/>
        <w:ind w:hanging="397"/>
        <w:rPr>
          <w:rFonts w:ascii="Arial" w:eastAsia="Times New Roman" w:hAnsi="Arial" w:cs="Arial"/>
          <w:i w:val="0"/>
          <w:iCs w:val="0"/>
          <w:sz w:val="16"/>
          <w:szCs w:val="16"/>
          <w:lang w:val="en-US" w:eastAsia="fr-FR"/>
        </w:rPr>
      </w:pPr>
      <w:r w:rsidRPr="00120FEB">
        <w:rPr>
          <w:rFonts w:ascii="Arial" w:eastAsia="Times New Roman" w:hAnsi="Arial" w:cs="Arial"/>
          <w:i w:val="0"/>
          <w:iCs w:val="0"/>
          <w:sz w:val="16"/>
          <w:szCs w:val="16"/>
          <w:lang w:val="en-US" w:eastAsia="fr-FR"/>
        </w:rPr>
        <w:t xml:space="preserve">Zhang et al. (2020), Insights </w:t>
      </w:r>
      <w:proofErr w:type="gramStart"/>
      <w:r w:rsidRPr="00120FEB">
        <w:rPr>
          <w:rFonts w:ascii="Arial" w:eastAsia="Times New Roman" w:hAnsi="Arial" w:cs="Arial"/>
          <w:i w:val="0"/>
          <w:iCs w:val="0"/>
          <w:sz w:val="16"/>
          <w:szCs w:val="16"/>
          <w:lang w:val="en-US" w:eastAsia="fr-FR"/>
        </w:rPr>
        <w:t>From the Particle Impact Model Into</w:t>
      </w:r>
      <w:proofErr w:type="gramEnd"/>
      <w:r w:rsidRPr="00120FEB">
        <w:rPr>
          <w:rFonts w:ascii="Arial" w:eastAsia="Times New Roman" w:hAnsi="Arial" w:cs="Arial"/>
          <w:i w:val="0"/>
          <w:iCs w:val="0"/>
          <w:sz w:val="16"/>
          <w:szCs w:val="16"/>
          <w:lang w:val="en-US" w:eastAsia="fr-FR"/>
        </w:rPr>
        <w:t xml:space="preserve"> the High-Frequency Seismic Signature of Debris Flows,</w:t>
      </w:r>
      <w:r w:rsidR="0074706E" w:rsidRPr="00120FEB">
        <w:rPr>
          <w:rFonts w:ascii="Arial" w:eastAsia="Times New Roman" w:hAnsi="Arial" w:cs="Arial"/>
          <w:i w:val="0"/>
          <w:iCs w:val="0"/>
          <w:sz w:val="16"/>
          <w:szCs w:val="16"/>
          <w:lang w:val="en-US" w:eastAsia="fr-FR"/>
        </w:rPr>
        <w:t xml:space="preserve"> JGR,</w:t>
      </w:r>
      <w:r w:rsidRPr="00120FEB">
        <w:rPr>
          <w:rFonts w:ascii="Arial" w:eastAsia="Times New Roman" w:hAnsi="Arial" w:cs="Arial"/>
          <w:i w:val="0"/>
          <w:iCs w:val="0"/>
          <w:sz w:val="16"/>
          <w:szCs w:val="16"/>
          <w:lang w:val="en-US" w:eastAsia="fr-FR"/>
        </w:rPr>
        <w:t xml:space="preserve"> https://doi-org.insu.bib.cnrs.fr/10.1029/2020GL088994</w:t>
      </w:r>
    </w:p>
    <w:p w:rsidR="00930989" w:rsidRPr="00120FEB" w:rsidRDefault="006168DD" w:rsidP="00120FEB">
      <w:pPr>
        <w:spacing w:after="0" w:line="240" w:lineRule="auto"/>
        <w:ind w:hanging="397"/>
        <w:rPr>
          <w:rFonts w:ascii="Arial" w:eastAsia="Times New Roman" w:hAnsi="Arial" w:cs="Arial"/>
          <w:i w:val="0"/>
          <w:iCs w:val="0"/>
          <w:sz w:val="16"/>
          <w:szCs w:val="16"/>
          <w:lang w:val="en-US" w:eastAsia="fr-FR"/>
        </w:rPr>
      </w:pPr>
      <w:r w:rsidRPr="00120FEB">
        <w:rPr>
          <w:rFonts w:ascii="Arial" w:eastAsia="Times New Roman" w:hAnsi="Arial" w:cs="Arial"/>
          <w:i w:val="0"/>
          <w:iCs w:val="0"/>
          <w:sz w:val="16"/>
          <w:szCs w:val="16"/>
          <w:lang w:val="en-US" w:eastAsia="fr-FR"/>
        </w:rPr>
        <w:t>Zhang et al. (2021), Analyzing Bulk Flow Characteristics of Debris Flows Using Their High Frequency Seismic Signature,</w:t>
      </w:r>
      <w:r w:rsidR="0074706E" w:rsidRPr="00120FEB">
        <w:rPr>
          <w:rFonts w:ascii="Arial" w:eastAsia="Times New Roman" w:hAnsi="Arial" w:cs="Arial"/>
          <w:i w:val="0"/>
          <w:iCs w:val="0"/>
          <w:sz w:val="16"/>
          <w:szCs w:val="16"/>
          <w:lang w:val="en-US" w:eastAsia="fr-FR"/>
        </w:rPr>
        <w:t xml:space="preserve"> JGR,</w:t>
      </w:r>
      <w:r w:rsidRPr="00120FEB">
        <w:rPr>
          <w:rFonts w:ascii="Arial" w:eastAsia="Times New Roman" w:hAnsi="Arial" w:cs="Arial"/>
          <w:i w:val="0"/>
          <w:iCs w:val="0"/>
          <w:sz w:val="16"/>
          <w:szCs w:val="16"/>
          <w:lang w:val="en-US" w:eastAsia="fr-FR"/>
        </w:rPr>
        <w:t xml:space="preserve"> </w:t>
      </w:r>
      <w:r w:rsidR="0074706E" w:rsidRPr="00120FEB">
        <w:rPr>
          <w:rFonts w:ascii="Arial" w:eastAsia="Times New Roman" w:hAnsi="Arial" w:cs="Arial"/>
          <w:i w:val="0"/>
          <w:iCs w:val="0"/>
          <w:sz w:val="16"/>
          <w:szCs w:val="16"/>
          <w:lang w:val="en-US" w:eastAsia="fr-FR"/>
        </w:rPr>
        <w:t>https://doi-org.insu.bib.cnrs.fr/10.1029/2021JB022755</w:t>
      </w:r>
    </w:p>
    <w:sectPr w:rsidR="00930989" w:rsidRPr="00120FEB" w:rsidSect="003C2EC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939"/>
    <w:rsid w:val="00007C41"/>
    <w:rsid w:val="00026A71"/>
    <w:rsid w:val="000D7228"/>
    <w:rsid w:val="00120FEB"/>
    <w:rsid w:val="001B7456"/>
    <w:rsid w:val="001E439E"/>
    <w:rsid w:val="002E0719"/>
    <w:rsid w:val="0033508B"/>
    <w:rsid w:val="00340B08"/>
    <w:rsid w:val="0036152E"/>
    <w:rsid w:val="0037163A"/>
    <w:rsid w:val="003835C7"/>
    <w:rsid w:val="003A5B93"/>
    <w:rsid w:val="003B4E96"/>
    <w:rsid w:val="003C2ECF"/>
    <w:rsid w:val="003F5D69"/>
    <w:rsid w:val="0042581D"/>
    <w:rsid w:val="00426FD1"/>
    <w:rsid w:val="00446548"/>
    <w:rsid w:val="004578AF"/>
    <w:rsid w:val="004731B3"/>
    <w:rsid w:val="004A6939"/>
    <w:rsid w:val="004B1839"/>
    <w:rsid w:val="004D3D9C"/>
    <w:rsid w:val="004F63C6"/>
    <w:rsid w:val="0050115A"/>
    <w:rsid w:val="005105C0"/>
    <w:rsid w:val="00527B7C"/>
    <w:rsid w:val="005B4DDE"/>
    <w:rsid w:val="005C1E46"/>
    <w:rsid w:val="005F796D"/>
    <w:rsid w:val="005F7EB1"/>
    <w:rsid w:val="006168DD"/>
    <w:rsid w:val="0063321A"/>
    <w:rsid w:val="00693747"/>
    <w:rsid w:val="007023AC"/>
    <w:rsid w:val="0074706E"/>
    <w:rsid w:val="00785C42"/>
    <w:rsid w:val="007A0CBF"/>
    <w:rsid w:val="007D4A7A"/>
    <w:rsid w:val="00806A18"/>
    <w:rsid w:val="008D5CCD"/>
    <w:rsid w:val="00930989"/>
    <w:rsid w:val="00A22B9A"/>
    <w:rsid w:val="00A5417D"/>
    <w:rsid w:val="00A85462"/>
    <w:rsid w:val="00A977C8"/>
    <w:rsid w:val="00B21DAE"/>
    <w:rsid w:val="00B60D90"/>
    <w:rsid w:val="00C356AF"/>
    <w:rsid w:val="00CA5BA2"/>
    <w:rsid w:val="00CD4263"/>
    <w:rsid w:val="00D508BE"/>
    <w:rsid w:val="00D515C9"/>
    <w:rsid w:val="00D53310"/>
    <w:rsid w:val="00D95732"/>
    <w:rsid w:val="00E55539"/>
    <w:rsid w:val="00E61AB5"/>
    <w:rsid w:val="00E77374"/>
    <w:rsid w:val="00EB072B"/>
    <w:rsid w:val="00F23357"/>
    <w:rsid w:val="00F46DAF"/>
    <w:rsid w:val="00FC650B"/>
    <w:rsid w:val="00FE6A46"/>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85321E92-599B-6444-9AFF-36977E28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548"/>
    <w:rPr>
      <w:i/>
      <w:iCs/>
      <w:sz w:val="20"/>
      <w:szCs w:val="20"/>
    </w:rPr>
  </w:style>
  <w:style w:type="paragraph" w:styleId="Titre1">
    <w:name w:val="heading 1"/>
    <w:basedOn w:val="Normal"/>
    <w:next w:val="Normal"/>
    <w:link w:val="Titre1Car"/>
    <w:uiPriority w:val="9"/>
    <w:qFormat/>
    <w:rsid w:val="00446548"/>
    <w:pPr>
      <w:pBdr>
        <w:top w:val="single" w:sz="8" w:space="0" w:color="C1B56B" w:themeColor="accent2"/>
        <w:left w:val="single" w:sz="8" w:space="0" w:color="C1B56B" w:themeColor="accent2"/>
        <w:bottom w:val="single" w:sz="8" w:space="0" w:color="C1B56B" w:themeColor="accent2"/>
        <w:right w:val="single" w:sz="8" w:space="0" w:color="C1B56B" w:themeColor="accent2"/>
      </w:pBdr>
      <w:shd w:val="clear" w:color="auto" w:fill="F2F0E1" w:themeFill="accent2" w:themeFillTint="33"/>
      <w:spacing w:before="480" w:after="100" w:line="269" w:lineRule="auto"/>
      <w:contextualSpacing/>
      <w:outlineLvl w:val="0"/>
    </w:pPr>
    <w:rPr>
      <w:rFonts w:asciiTheme="majorHAnsi" w:eastAsiaTheme="majorEastAsia" w:hAnsiTheme="majorHAnsi" w:cstheme="majorBidi"/>
      <w:b/>
      <w:bCs/>
      <w:color w:val="69602C" w:themeColor="accent2" w:themeShade="7F"/>
      <w:sz w:val="22"/>
      <w:szCs w:val="22"/>
    </w:rPr>
  </w:style>
  <w:style w:type="paragraph" w:styleId="Titre2">
    <w:name w:val="heading 2"/>
    <w:basedOn w:val="Normal"/>
    <w:next w:val="Normal"/>
    <w:link w:val="Titre2Car"/>
    <w:uiPriority w:val="9"/>
    <w:unhideWhenUsed/>
    <w:qFormat/>
    <w:rsid w:val="00446548"/>
    <w:pPr>
      <w:pBdr>
        <w:top w:val="single" w:sz="4" w:space="0" w:color="C1B56B" w:themeColor="accent2"/>
        <w:left w:val="single" w:sz="48" w:space="2" w:color="C1B56B" w:themeColor="accent2"/>
        <w:bottom w:val="single" w:sz="4" w:space="0" w:color="C1B56B" w:themeColor="accent2"/>
        <w:right w:val="single" w:sz="4" w:space="4" w:color="C1B56B" w:themeColor="accent2"/>
      </w:pBdr>
      <w:spacing w:before="200" w:after="100" w:line="269" w:lineRule="auto"/>
      <w:ind w:left="144"/>
      <w:contextualSpacing/>
      <w:outlineLvl w:val="1"/>
    </w:pPr>
    <w:rPr>
      <w:rFonts w:asciiTheme="majorHAnsi" w:eastAsiaTheme="majorEastAsia" w:hAnsiTheme="majorHAnsi" w:cstheme="majorBidi"/>
      <w:b/>
      <w:bCs/>
      <w:color w:val="9E9142" w:themeColor="accent2" w:themeShade="BF"/>
      <w:sz w:val="22"/>
      <w:szCs w:val="22"/>
    </w:rPr>
  </w:style>
  <w:style w:type="paragraph" w:styleId="Titre3">
    <w:name w:val="heading 3"/>
    <w:basedOn w:val="Normal"/>
    <w:next w:val="Normal"/>
    <w:link w:val="Titre3Car"/>
    <w:uiPriority w:val="9"/>
    <w:unhideWhenUsed/>
    <w:qFormat/>
    <w:rsid w:val="00446548"/>
    <w:pPr>
      <w:pBdr>
        <w:left w:val="single" w:sz="48" w:space="2" w:color="C1B56B" w:themeColor="accent2"/>
        <w:bottom w:val="single" w:sz="4" w:space="0" w:color="C1B56B" w:themeColor="accent2"/>
      </w:pBdr>
      <w:spacing w:before="200" w:after="100" w:line="240" w:lineRule="auto"/>
      <w:ind w:left="144"/>
      <w:contextualSpacing/>
      <w:outlineLvl w:val="2"/>
    </w:pPr>
    <w:rPr>
      <w:rFonts w:asciiTheme="majorHAnsi" w:eastAsiaTheme="majorEastAsia" w:hAnsiTheme="majorHAnsi" w:cstheme="majorBidi"/>
      <w:b/>
      <w:bCs/>
      <w:color w:val="9E9142" w:themeColor="accent2" w:themeShade="BF"/>
      <w:sz w:val="22"/>
      <w:szCs w:val="22"/>
    </w:rPr>
  </w:style>
  <w:style w:type="paragraph" w:styleId="Titre4">
    <w:name w:val="heading 4"/>
    <w:basedOn w:val="Normal"/>
    <w:next w:val="Normal"/>
    <w:link w:val="Titre4Car"/>
    <w:uiPriority w:val="9"/>
    <w:semiHidden/>
    <w:unhideWhenUsed/>
    <w:qFormat/>
    <w:rsid w:val="00446548"/>
    <w:pPr>
      <w:pBdr>
        <w:left w:val="single" w:sz="4" w:space="2" w:color="C1B56B" w:themeColor="accent2"/>
        <w:bottom w:val="single" w:sz="4" w:space="2" w:color="C1B56B" w:themeColor="accent2"/>
      </w:pBdr>
      <w:spacing w:before="200" w:after="100" w:line="240" w:lineRule="auto"/>
      <w:ind w:left="86"/>
      <w:contextualSpacing/>
      <w:outlineLvl w:val="3"/>
    </w:pPr>
    <w:rPr>
      <w:rFonts w:asciiTheme="majorHAnsi" w:eastAsiaTheme="majorEastAsia" w:hAnsiTheme="majorHAnsi" w:cstheme="majorBidi"/>
      <w:b/>
      <w:bCs/>
      <w:color w:val="9E9142" w:themeColor="accent2" w:themeShade="BF"/>
      <w:sz w:val="22"/>
      <w:szCs w:val="22"/>
    </w:rPr>
  </w:style>
  <w:style w:type="paragraph" w:styleId="Titre5">
    <w:name w:val="heading 5"/>
    <w:basedOn w:val="Normal"/>
    <w:next w:val="Normal"/>
    <w:link w:val="Titre5Car"/>
    <w:uiPriority w:val="9"/>
    <w:semiHidden/>
    <w:unhideWhenUsed/>
    <w:qFormat/>
    <w:rsid w:val="00446548"/>
    <w:pPr>
      <w:pBdr>
        <w:left w:val="dotted" w:sz="4" w:space="2" w:color="C1B56B" w:themeColor="accent2"/>
        <w:bottom w:val="dotted" w:sz="4" w:space="2" w:color="C1B56B" w:themeColor="accent2"/>
      </w:pBdr>
      <w:spacing w:before="200" w:after="100" w:line="240" w:lineRule="auto"/>
      <w:ind w:left="86"/>
      <w:contextualSpacing/>
      <w:outlineLvl w:val="4"/>
    </w:pPr>
    <w:rPr>
      <w:rFonts w:asciiTheme="majorHAnsi" w:eastAsiaTheme="majorEastAsia" w:hAnsiTheme="majorHAnsi" w:cstheme="majorBidi"/>
      <w:b/>
      <w:bCs/>
      <w:color w:val="9E9142" w:themeColor="accent2" w:themeShade="BF"/>
      <w:sz w:val="22"/>
      <w:szCs w:val="22"/>
    </w:rPr>
  </w:style>
  <w:style w:type="paragraph" w:styleId="Titre6">
    <w:name w:val="heading 6"/>
    <w:basedOn w:val="Normal"/>
    <w:next w:val="Normal"/>
    <w:link w:val="Titre6Car"/>
    <w:uiPriority w:val="9"/>
    <w:semiHidden/>
    <w:unhideWhenUsed/>
    <w:qFormat/>
    <w:rsid w:val="00446548"/>
    <w:pPr>
      <w:pBdr>
        <w:bottom w:val="single" w:sz="4" w:space="2" w:color="E6E1C3" w:themeColor="accent2" w:themeTint="66"/>
      </w:pBdr>
      <w:spacing w:before="200" w:after="100" w:line="240" w:lineRule="auto"/>
      <w:contextualSpacing/>
      <w:outlineLvl w:val="5"/>
    </w:pPr>
    <w:rPr>
      <w:rFonts w:asciiTheme="majorHAnsi" w:eastAsiaTheme="majorEastAsia" w:hAnsiTheme="majorHAnsi" w:cstheme="majorBidi"/>
      <w:color w:val="9E9142" w:themeColor="accent2" w:themeShade="BF"/>
      <w:sz w:val="22"/>
      <w:szCs w:val="22"/>
    </w:rPr>
  </w:style>
  <w:style w:type="paragraph" w:styleId="Titre7">
    <w:name w:val="heading 7"/>
    <w:basedOn w:val="Normal"/>
    <w:next w:val="Normal"/>
    <w:link w:val="Titre7Car"/>
    <w:uiPriority w:val="9"/>
    <w:semiHidden/>
    <w:unhideWhenUsed/>
    <w:qFormat/>
    <w:rsid w:val="00446548"/>
    <w:pPr>
      <w:pBdr>
        <w:bottom w:val="dotted" w:sz="4" w:space="2" w:color="D9D2A6" w:themeColor="accent2" w:themeTint="99"/>
      </w:pBdr>
      <w:spacing w:before="200" w:after="100" w:line="240" w:lineRule="auto"/>
      <w:contextualSpacing/>
      <w:outlineLvl w:val="6"/>
    </w:pPr>
    <w:rPr>
      <w:rFonts w:asciiTheme="majorHAnsi" w:eastAsiaTheme="majorEastAsia" w:hAnsiTheme="majorHAnsi" w:cstheme="majorBidi"/>
      <w:color w:val="9E9142" w:themeColor="accent2" w:themeShade="BF"/>
      <w:sz w:val="22"/>
      <w:szCs w:val="22"/>
    </w:rPr>
  </w:style>
  <w:style w:type="paragraph" w:styleId="Titre8">
    <w:name w:val="heading 8"/>
    <w:basedOn w:val="Normal"/>
    <w:next w:val="Normal"/>
    <w:link w:val="Titre8Car"/>
    <w:uiPriority w:val="9"/>
    <w:semiHidden/>
    <w:unhideWhenUsed/>
    <w:qFormat/>
    <w:rsid w:val="00446548"/>
    <w:pPr>
      <w:spacing w:before="200" w:after="100" w:line="240" w:lineRule="auto"/>
      <w:contextualSpacing/>
      <w:outlineLvl w:val="7"/>
    </w:pPr>
    <w:rPr>
      <w:rFonts w:asciiTheme="majorHAnsi" w:eastAsiaTheme="majorEastAsia" w:hAnsiTheme="majorHAnsi" w:cstheme="majorBidi"/>
      <w:color w:val="C1B56B" w:themeColor="accent2"/>
      <w:sz w:val="22"/>
      <w:szCs w:val="22"/>
    </w:rPr>
  </w:style>
  <w:style w:type="paragraph" w:styleId="Titre9">
    <w:name w:val="heading 9"/>
    <w:basedOn w:val="Normal"/>
    <w:next w:val="Normal"/>
    <w:link w:val="Titre9Car"/>
    <w:uiPriority w:val="9"/>
    <w:semiHidden/>
    <w:unhideWhenUsed/>
    <w:qFormat/>
    <w:rsid w:val="00446548"/>
    <w:pPr>
      <w:spacing w:before="200" w:after="100" w:line="240" w:lineRule="auto"/>
      <w:contextualSpacing/>
      <w:outlineLvl w:val="8"/>
    </w:pPr>
    <w:rPr>
      <w:rFonts w:asciiTheme="majorHAnsi" w:eastAsiaTheme="majorEastAsia" w:hAnsiTheme="majorHAnsi" w:cstheme="majorBidi"/>
      <w:color w:val="C1B56B"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6548"/>
    <w:rPr>
      <w:rFonts w:asciiTheme="majorHAnsi" w:eastAsiaTheme="majorEastAsia" w:hAnsiTheme="majorHAnsi" w:cstheme="majorBidi"/>
      <w:b/>
      <w:bCs/>
      <w:i/>
      <w:iCs/>
      <w:color w:val="69602C" w:themeColor="accent2" w:themeShade="7F"/>
      <w:shd w:val="clear" w:color="auto" w:fill="F2F0E1" w:themeFill="accent2" w:themeFillTint="33"/>
    </w:rPr>
  </w:style>
  <w:style w:type="character" w:customStyle="1" w:styleId="Titre2Car">
    <w:name w:val="Titre 2 Car"/>
    <w:basedOn w:val="Policepardfaut"/>
    <w:link w:val="Titre2"/>
    <w:uiPriority w:val="9"/>
    <w:rsid w:val="00446548"/>
    <w:rPr>
      <w:rFonts w:asciiTheme="majorHAnsi" w:eastAsiaTheme="majorEastAsia" w:hAnsiTheme="majorHAnsi" w:cstheme="majorBidi"/>
      <w:b/>
      <w:bCs/>
      <w:i/>
      <w:iCs/>
      <w:color w:val="9E9142" w:themeColor="accent2" w:themeShade="BF"/>
    </w:rPr>
  </w:style>
  <w:style w:type="character" w:customStyle="1" w:styleId="Titre3Car">
    <w:name w:val="Titre 3 Car"/>
    <w:basedOn w:val="Policepardfaut"/>
    <w:link w:val="Titre3"/>
    <w:uiPriority w:val="9"/>
    <w:rsid w:val="00446548"/>
    <w:rPr>
      <w:rFonts w:asciiTheme="majorHAnsi" w:eastAsiaTheme="majorEastAsia" w:hAnsiTheme="majorHAnsi" w:cstheme="majorBidi"/>
      <w:b/>
      <w:bCs/>
      <w:i/>
      <w:iCs/>
      <w:color w:val="9E9142" w:themeColor="accent2" w:themeShade="BF"/>
    </w:rPr>
  </w:style>
  <w:style w:type="character" w:customStyle="1" w:styleId="Titre4Car">
    <w:name w:val="Titre 4 Car"/>
    <w:basedOn w:val="Policepardfaut"/>
    <w:link w:val="Titre4"/>
    <w:uiPriority w:val="9"/>
    <w:semiHidden/>
    <w:rsid w:val="00446548"/>
    <w:rPr>
      <w:rFonts w:asciiTheme="majorHAnsi" w:eastAsiaTheme="majorEastAsia" w:hAnsiTheme="majorHAnsi" w:cstheme="majorBidi"/>
      <w:b/>
      <w:bCs/>
      <w:i/>
      <w:iCs/>
      <w:color w:val="9E9142" w:themeColor="accent2" w:themeShade="BF"/>
    </w:rPr>
  </w:style>
  <w:style w:type="character" w:customStyle="1" w:styleId="Titre5Car">
    <w:name w:val="Titre 5 Car"/>
    <w:basedOn w:val="Policepardfaut"/>
    <w:link w:val="Titre5"/>
    <w:uiPriority w:val="9"/>
    <w:semiHidden/>
    <w:rsid w:val="00446548"/>
    <w:rPr>
      <w:rFonts w:asciiTheme="majorHAnsi" w:eastAsiaTheme="majorEastAsia" w:hAnsiTheme="majorHAnsi" w:cstheme="majorBidi"/>
      <w:b/>
      <w:bCs/>
      <w:i/>
      <w:iCs/>
      <w:color w:val="9E9142" w:themeColor="accent2" w:themeShade="BF"/>
    </w:rPr>
  </w:style>
  <w:style w:type="character" w:customStyle="1" w:styleId="Titre6Car">
    <w:name w:val="Titre 6 Car"/>
    <w:basedOn w:val="Policepardfaut"/>
    <w:link w:val="Titre6"/>
    <w:uiPriority w:val="9"/>
    <w:semiHidden/>
    <w:rsid w:val="00446548"/>
    <w:rPr>
      <w:rFonts w:asciiTheme="majorHAnsi" w:eastAsiaTheme="majorEastAsia" w:hAnsiTheme="majorHAnsi" w:cstheme="majorBidi"/>
      <w:i/>
      <w:iCs/>
      <w:color w:val="9E9142" w:themeColor="accent2" w:themeShade="BF"/>
    </w:rPr>
  </w:style>
  <w:style w:type="character" w:customStyle="1" w:styleId="Titre7Car">
    <w:name w:val="Titre 7 Car"/>
    <w:basedOn w:val="Policepardfaut"/>
    <w:link w:val="Titre7"/>
    <w:uiPriority w:val="9"/>
    <w:semiHidden/>
    <w:rsid w:val="00446548"/>
    <w:rPr>
      <w:rFonts w:asciiTheme="majorHAnsi" w:eastAsiaTheme="majorEastAsia" w:hAnsiTheme="majorHAnsi" w:cstheme="majorBidi"/>
      <w:i/>
      <w:iCs/>
      <w:color w:val="9E9142" w:themeColor="accent2" w:themeShade="BF"/>
    </w:rPr>
  </w:style>
  <w:style w:type="character" w:customStyle="1" w:styleId="Titre8Car">
    <w:name w:val="Titre 8 Car"/>
    <w:basedOn w:val="Policepardfaut"/>
    <w:link w:val="Titre8"/>
    <w:uiPriority w:val="9"/>
    <w:semiHidden/>
    <w:rsid w:val="00446548"/>
    <w:rPr>
      <w:rFonts w:asciiTheme="majorHAnsi" w:eastAsiaTheme="majorEastAsia" w:hAnsiTheme="majorHAnsi" w:cstheme="majorBidi"/>
      <w:i/>
      <w:iCs/>
      <w:color w:val="C1B56B" w:themeColor="accent2"/>
    </w:rPr>
  </w:style>
  <w:style w:type="character" w:customStyle="1" w:styleId="Titre9Car">
    <w:name w:val="Titre 9 Car"/>
    <w:basedOn w:val="Policepardfaut"/>
    <w:link w:val="Titre9"/>
    <w:uiPriority w:val="9"/>
    <w:semiHidden/>
    <w:rsid w:val="00446548"/>
    <w:rPr>
      <w:rFonts w:asciiTheme="majorHAnsi" w:eastAsiaTheme="majorEastAsia" w:hAnsiTheme="majorHAnsi" w:cstheme="majorBidi"/>
      <w:i/>
      <w:iCs/>
      <w:color w:val="C1B56B" w:themeColor="accent2"/>
      <w:sz w:val="20"/>
      <w:szCs w:val="20"/>
    </w:rPr>
  </w:style>
  <w:style w:type="paragraph" w:styleId="Lgende">
    <w:name w:val="caption"/>
    <w:basedOn w:val="Normal"/>
    <w:next w:val="Normal"/>
    <w:uiPriority w:val="35"/>
    <w:semiHidden/>
    <w:unhideWhenUsed/>
    <w:qFormat/>
    <w:rsid w:val="00446548"/>
    <w:rPr>
      <w:b/>
      <w:bCs/>
      <w:color w:val="9E9142" w:themeColor="accent2" w:themeShade="BF"/>
      <w:sz w:val="18"/>
      <w:szCs w:val="18"/>
    </w:rPr>
  </w:style>
  <w:style w:type="paragraph" w:styleId="Titre">
    <w:name w:val="Title"/>
    <w:basedOn w:val="Normal"/>
    <w:next w:val="Normal"/>
    <w:link w:val="TitreCar"/>
    <w:uiPriority w:val="10"/>
    <w:qFormat/>
    <w:rsid w:val="00446548"/>
    <w:pPr>
      <w:pBdr>
        <w:top w:val="single" w:sz="48" w:space="0" w:color="C1B56B" w:themeColor="accent2"/>
        <w:bottom w:val="single" w:sz="48" w:space="0" w:color="C1B56B" w:themeColor="accent2"/>
      </w:pBdr>
      <w:shd w:val="clear" w:color="auto" w:fill="C1B56B"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446548"/>
    <w:rPr>
      <w:rFonts w:asciiTheme="majorHAnsi" w:eastAsiaTheme="majorEastAsia" w:hAnsiTheme="majorHAnsi" w:cstheme="majorBidi"/>
      <w:i/>
      <w:iCs/>
      <w:color w:val="FFFFFF" w:themeColor="background1"/>
      <w:spacing w:val="10"/>
      <w:sz w:val="48"/>
      <w:szCs w:val="48"/>
      <w:shd w:val="clear" w:color="auto" w:fill="C1B56B" w:themeFill="accent2"/>
    </w:rPr>
  </w:style>
  <w:style w:type="paragraph" w:styleId="Sous-titre">
    <w:name w:val="Subtitle"/>
    <w:basedOn w:val="Normal"/>
    <w:next w:val="Normal"/>
    <w:link w:val="Sous-titreCar"/>
    <w:uiPriority w:val="11"/>
    <w:qFormat/>
    <w:rsid w:val="00446548"/>
    <w:pPr>
      <w:pBdr>
        <w:bottom w:val="dotted" w:sz="8" w:space="10" w:color="C1B56B" w:themeColor="accent2"/>
      </w:pBdr>
      <w:spacing w:before="200" w:after="900" w:line="240" w:lineRule="auto"/>
      <w:jc w:val="center"/>
    </w:pPr>
    <w:rPr>
      <w:rFonts w:asciiTheme="majorHAnsi" w:eastAsiaTheme="majorEastAsia" w:hAnsiTheme="majorHAnsi" w:cstheme="majorBidi"/>
      <w:color w:val="69602C" w:themeColor="accent2" w:themeShade="7F"/>
      <w:sz w:val="24"/>
      <w:szCs w:val="24"/>
    </w:rPr>
  </w:style>
  <w:style w:type="character" w:customStyle="1" w:styleId="Sous-titreCar">
    <w:name w:val="Sous-titre Car"/>
    <w:basedOn w:val="Policepardfaut"/>
    <w:link w:val="Sous-titre"/>
    <w:uiPriority w:val="11"/>
    <w:rsid w:val="00446548"/>
    <w:rPr>
      <w:rFonts w:asciiTheme="majorHAnsi" w:eastAsiaTheme="majorEastAsia" w:hAnsiTheme="majorHAnsi" w:cstheme="majorBidi"/>
      <w:i/>
      <w:iCs/>
      <w:color w:val="69602C" w:themeColor="accent2" w:themeShade="7F"/>
      <w:sz w:val="24"/>
      <w:szCs w:val="24"/>
    </w:rPr>
  </w:style>
  <w:style w:type="character" w:styleId="lev">
    <w:name w:val="Strong"/>
    <w:uiPriority w:val="22"/>
    <w:qFormat/>
    <w:rsid w:val="00446548"/>
    <w:rPr>
      <w:b/>
      <w:bCs/>
      <w:spacing w:val="0"/>
    </w:rPr>
  </w:style>
  <w:style w:type="character" w:styleId="Accentuation">
    <w:name w:val="Emphasis"/>
    <w:uiPriority w:val="20"/>
    <w:qFormat/>
    <w:rsid w:val="00446548"/>
    <w:rPr>
      <w:rFonts w:asciiTheme="majorHAnsi" w:eastAsiaTheme="majorEastAsia" w:hAnsiTheme="majorHAnsi" w:cstheme="majorBidi"/>
      <w:b/>
      <w:bCs/>
      <w:i/>
      <w:iCs/>
      <w:color w:val="C1B56B" w:themeColor="accent2"/>
      <w:bdr w:val="single" w:sz="18" w:space="0" w:color="F2F0E1" w:themeColor="accent2" w:themeTint="33"/>
      <w:shd w:val="clear" w:color="auto" w:fill="F2F0E1" w:themeFill="accent2" w:themeFillTint="33"/>
    </w:rPr>
  </w:style>
  <w:style w:type="paragraph" w:styleId="Sansinterligne">
    <w:name w:val="No Spacing"/>
    <w:basedOn w:val="Normal"/>
    <w:link w:val="SansinterligneCar"/>
    <w:uiPriority w:val="1"/>
    <w:qFormat/>
    <w:rsid w:val="00446548"/>
    <w:pPr>
      <w:spacing w:after="0" w:line="240" w:lineRule="auto"/>
    </w:pPr>
  </w:style>
  <w:style w:type="character" w:customStyle="1" w:styleId="SansinterligneCar">
    <w:name w:val="Sans interligne Car"/>
    <w:basedOn w:val="Policepardfaut"/>
    <w:link w:val="Sansinterligne"/>
    <w:uiPriority w:val="1"/>
    <w:rsid w:val="00446548"/>
    <w:rPr>
      <w:i/>
      <w:iCs/>
      <w:sz w:val="20"/>
      <w:szCs w:val="20"/>
    </w:rPr>
  </w:style>
  <w:style w:type="paragraph" w:styleId="Paragraphedeliste">
    <w:name w:val="List Paragraph"/>
    <w:basedOn w:val="Normal"/>
    <w:uiPriority w:val="34"/>
    <w:qFormat/>
    <w:rsid w:val="00446548"/>
    <w:pPr>
      <w:ind w:left="720"/>
      <w:contextualSpacing/>
    </w:pPr>
  </w:style>
  <w:style w:type="paragraph" w:styleId="Citation">
    <w:name w:val="Quote"/>
    <w:basedOn w:val="Normal"/>
    <w:next w:val="Normal"/>
    <w:link w:val="CitationCar"/>
    <w:uiPriority w:val="29"/>
    <w:qFormat/>
    <w:rsid w:val="00446548"/>
    <w:rPr>
      <w:i w:val="0"/>
      <w:iCs w:val="0"/>
      <w:color w:val="9E9142" w:themeColor="accent2" w:themeShade="BF"/>
    </w:rPr>
  </w:style>
  <w:style w:type="character" w:customStyle="1" w:styleId="CitationCar">
    <w:name w:val="Citation Car"/>
    <w:basedOn w:val="Policepardfaut"/>
    <w:link w:val="Citation"/>
    <w:uiPriority w:val="29"/>
    <w:rsid w:val="00446548"/>
    <w:rPr>
      <w:color w:val="9E9142" w:themeColor="accent2" w:themeShade="BF"/>
      <w:sz w:val="20"/>
      <w:szCs w:val="20"/>
    </w:rPr>
  </w:style>
  <w:style w:type="paragraph" w:styleId="Citationintense">
    <w:name w:val="Intense Quote"/>
    <w:basedOn w:val="Normal"/>
    <w:next w:val="Normal"/>
    <w:link w:val="CitationintenseCar"/>
    <w:uiPriority w:val="30"/>
    <w:qFormat/>
    <w:rsid w:val="00446548"/>
    <w:pPr>
      <w:pBdr>
        <w:top w:val="dotted" w:sz="8" w:space="10" w:color="C1B56B" w:themeColor="accent2"/>
        <w:bottom w:val="dotted" w:sz="8" w:space="10" w:color="C1B56B" w:themeColor="accent2"/>
      </w:pBdr>
      <w:spacing w:line="300" w:lineRule="auto"/>
      <w:ind w:left="2160" w:right="2160"/>
      <w:jc w:val="center"/>
    </w:pPr>
    <w:rPr>
      <w:rFonts w:asciiTheme="majorHAnsi" w:eastAsiaTheme="majorEastAsia" w:hAnsiTheme="majorHAnsi" w:cstheme="majorBidi"/>
      <w:b/>
      <w:bCs/>
      <w:color w:val="C1B56B" w:themeColor="accent2"/>
    </w:rPr>
  </w:style>
  <w:style w:type="character" w:customStyle="1" w:styleId="CitationintenseCar">
    <w:name w:val="Citation intense Car"/>
    <w:basedOn w:val="Policepardfaut"/>
    <w:link w:val="Citationintense"/>
    <w:uiPriority w:val="30"/>
    <w:rsid w:val="00446548"/>
    <w:rPr>
      <w:rFonts w:asciiTheme="majorHAnsi" w:eastAsiaTheme="majorEastAsia" w:hAnsiTheme="majorHAnsi" w:cstheme="majorBidi"/>
      <w:b/>
      <w:bCs/>
      <w:i/>
      <w:iCs/>
      <w:color w:val="C1B56B" w:themeColor="accent2"/>
      <w:sz w:val="20"/>
      <w:szCs w:val="20"/>
    </w:rPr>
  </w:style>
  <w:style w:type="character" w:styleId="Emphaseple">
    <w:name w:val="Subtle Emphasis"/>
    <w:uiPriority w:val="19"/>
    <w:qFormat/>
    <w:rsid w:val="00446548"/>
    <w:rPr>
      <w:rFonts w:asciiTheme="majorHAnsi" w:eastAsiaTheme="majorEastAsia" w:hAnsiTheme="majorHAnsi" w:cstheme="majorBidi"/>
      <w:i/>
      <w:iCs/>
      <w:color w:val="C1B56B" w:themeColor="accent2"/>
    </w:rPr>
  </w:style>
  <w:style w:type="character" w:styleId="Emphaseintense">
    <w:name w:val="Intense Emphasis"/>
    <w:uiPriority w:val="21"/>
    <w:qFormat/>
    <w:rsid w:val="00446548"/>
    <w:rPr>
      <w:rFonts w:asciiTheme="majorHAnsi" w:eastAsiaTheme="majorEastAsia" w:hAnsiTheme="majorHAnsi" w:cstheme="majorBidi"/>
      <w:b/>
      <w:bCs/>
      <w:i/>
      <w:iCs/>
      <w:dstrike w:val="0"/>
      <w:color w:val="FFFFFF" w:themeColor="background1"/>
      <w:bdr w:val="single" w:sz="18" w:space="0" w:color="C1B56B" w:themeColor="accent2"/>
      <w:shd w:val="clear" w:color="auto" w:fill="C1B56B" w:themeFill="accent2"/>
      <w:vertAlign w:val="baseline"/>
    </w:rPr>
  </w:style>
  <w:style w:type="character" w:styleId="Rfrenceple">
    <w:name w:val="Subtle Reference"/>
    <w:uiPriority w:val="31"/>
    <w:qFormat/>
    <w:rsid w:val="00446548"/>
    <w:rPr>
      <w:i/>
      <w:iCs/>
      <w:smallCaps/>
      <w:color w:val="C1B56B" w:themeColor="accent2"/>
      <w:u w:color="C1B56B" w:themeColor="accent2"/>
    </w:rPr>
  </w:style>
  <w:style w:type="character" w:styleId="Rfrenceintense">
    <w:name w:val="Intense Reference"/>
    <w:uiPriority w:val="32"/>
    <w:qFormat/>
    <w:rsid w:val="00446548"/>
    <w:rPr>
      <w:b/>
      <w:bCs/>
      <w:i/>
      <w:iCs/>
      <w:smallCaps/>
      <w:color w:val="C1B56B" w:themeColor="accent2"/>
      <w:u w:color="C1B56B" w:themeColor="accent2"/>
    </w:rPr>
  </w:style>
  <w:style w:type="character" w:styleId="Titredulivre">
    <w:name w:val="Book Title"/>
    <w:uiPriority w:val="33"/>
    <w:qFormat/>
    <w:rsid w:val="00446548"/>
    <w:rPr>
      <w:rFonts w:asciiTheme="majorHAnsi" w:eastAsiaTheme="majorEastAsia" w:hAnsiTheme="majorHAnsi" w:cstheme="majorBidi"/>
      <w:b/>
      <w:bCs/>
      <w:i/>
      <w:iCs/>
      <w:smallCaps/>
      <w:color w:val="9E9142" w:themeColor="accent2" w:themeShade="BF"/>
      <w:u w:val="single"/>
    </w:rPr>
  </w:style>
  <w:style w:type="paragraph" w:styleId="En-ttedetabledesmatires">
    <w:name w:val="TOC Heading"/>
    <w:basedOn w:val="Titre1"/>
    <w:next w:val="Normal"/>
    <w:uiPriority w:val="39"/>
    <w:semiHidden/>
    <w:unhideWhenUsed/>
    <w:qFormat/>
    <w:rsid w:val="00446548"/>
    <w:pPr>
      <w:outlineLvl w:val="9"/>
    </w:pPr>
  </w:style>
  <w:style w:type="paragraph" w:customStyle="1" w:styleId="Default">
    <w:name w:val="Default"/>
    <w:rsid w:val="004A6939"/>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527B7C"/>
    <w:rPr>
      <w:color w:val="0000FF"/>
      <w:u w:val="single"/>
    </w:rPr>
  </w:style>
  <w:style w:type="character" w:customStyle="1" w:styleId="accordion-tabbedtab-mobile">
    <w:name w:val="accordion-tabbed__tab-mobile"/>
    <w:basedOn w:val="Policepardfaut"/>
    <w:rsid w:val="006168DD"/>
  </w:style>
  <w:style w:type="character" w:customStyle="1" w:styleId="comma-separator">
    <w:name w:val="comma-separator"/>
    <w:basedOn w:val="Policepardfaut"/>
    <w:rsid w:val="006168DD"/>
  </w:style>
  <w:style w:type="character" w:customStyle="1" w:styleId="Mentionnonrsolue1">
    <w:name w:val="Mention non résolue1"/>
    <w:basedOn w:val="Policepardfaut"/>
    <w:uiPriority w:val="99"/>
    <w:rsid w:val="0074706E"/>
    <w:rPr>
      <w:color w:val="605E5C"/>
      <w:shd w:val="clear" w:color="auto" w:fill="E1DFDD"/>
    </w:rPr>
  </w:style>
  <w:style w:type="character" w:customStyle="1" w:styleId="personname">
    <w:name w:val="person_name"/>
    <w:basedOn w:val="Policepardfaut"/>
    <w:rsid w:val="0074706E"/>
  </w:style>
  <w:style w:type="table" w:styleId="Grilledutableau">
    <w:name w:val="Table Grid"/>
    <w:basedOn w:val="TableauNormal"/>
    <w:uiPriority w:val="39"/>
    <w:rsid w:val="001E4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3F5D69"/>
    <w:rPr>
      <w:color w:val="FCC7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81541">
      <w:bodyDiv w:val="1"/>
      <w:marLeft w:val="0"/>
      <w:marRight w:val="0"/>
      <w:marTop w:val="0"/>
      <w:marBottom w:val="0"/>
      <w:divBdr>
        <w:top w:val="none" w:sz="0" w:space="0" w:color="auto"/>
        <w:left w:val="none" w:sz="0" w:space="0" w:color="auto"/>
        <w:bottom w:val="none" w:sz="0" w:space="0" w:color="auto"/>
        <w:right w:val="none" w:sz="0" w:space="0" w:color="auto"/>
      </w:divBdr>
    </w:div>
    <w:div w:id="325133309">
      <w:bodyDiv w:val="1"/>
      <w:marLeft w:val="0"/>
      <w:marRight w:val="0"/>
      <w:marTop w:val="0"/>
      <w:marBottom w:val="0"/>
      <w:divBdr>
        <w:top w:val="none" w:sz="0" w:space="0" w:color="auto"/>
        <w:left w:val="none" w:sz="0" w:space="0" w:color="auto"/>
        <w:bottom w:val="none" w:sz="0" w:space="0" w:color="auto"/>
        <w:right w:val="none" w:sz="0" w:space="0" w:color="auto"/>
      </w:divBdr>
      <w:divsChild>
        <w:div w:id="212549452">
          <w:marLeft w:val="0"/>
          <w:marRight w:val="0"/>
          <w:marTop w:val="0"/>
          <w:marBottom w:val="0"/>
          <w:divBdr>
            <w:top w:val="none" w:sz="0" w:space="0" w:color="auto"/>
            <w:left w:val="none" w:sz="0" w:space="0" w:color="auto"/>
            <w:bottom w:val="none" w:sz="0" w:space="0" w:color="auto"/>
            <w:right w:val="none" w:sz="0" w:space="0" w:color="auto"/>
          </w:divBdr>
        </w:div>
        <w:div w:id="1951084571">
          <w:marLeft w:val="0"/>
          <w:marRight w:val="0"/>
          <w:marTop w:val="0"/>
          <w:marBottom w:val="0"/>
          <w:divBdr>
            <w:top w:val="none" w:sz="0" w:space="0" w:color="auto"/>
            <w:left w:val="none" w:sz="0" w:space="0" w:color="auto"/>
            <w:bottom w:val="none" w:sz="0" w:space="0" w:color="auto"/>
            <w:right w:val="none" w:sz="0" w:space="0" w:color="auto"/>
          </w:divBdr>
        </w:div>
      </w:divsChild>
    </w:div>
    <w:div w:id="369234390">
      <w:bodyDiv w:val="1"/>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 w:id="449977402">
      <w:bodyDiv w:val="1"/>
      <w:marLeft w:val="0"/>
      <w:marRight w:val="0"/>
      <w:marTop w:val="0"/>
      <w:marBottom w:val="0"/>
      <w:divBdr>
        <w:top w:val="none" w:sz="0" w:space="0" w:color="auto"/>
        <w:left w:val="none" w:sz="0" w:space="0" w:color="auto"/>
        <w:bottom w:val="none" w:sz="0" w:space="0" w:color="auto"/>
        <w:right w:val="none" w:sz="0" w:space="0" w:color="auto"/>
      </w:divBdr>
      <w:divsChild>
        <w:div w:id="242178081">
          <w:marLeft w:val="0"/>
          <w:marRight w:val="0"/>
          <w:marTop w:val="0"/>
          <w:marBottom w:val="0"/>
          <w:divBdr>
            <w:top w:val="none" w:sz="0" w:space="0" w:color="auto"/>
            <w:left w:val="none" w:sz="0" w:space="0" w:color="auto"/>
            <w:bottom w:val="none" w:sz="0" w:space="0" w:color="auto"/>
            <w:right w:val="none" w:sz="0" w:space="0" w:color="auto"/>
          </w:divBdr>
        </w:div>
      </w:divsChild>
    </w:div>
    <w:div w:id="496269073">
      <w:bodyDiv w:val="1"/>
      <w:marLeft w:val="0"/>
      <w:marRight w:val="0"/>
      <w:marTop w:val="0"/>
      <w:marBottom w:val="0"/>
      <w:divBdr>
        <w:top w:val="none" w:sz="0" w:space="0" w:color="auto"/>
        <w:left w:val="none" w:sz="0" w:space="0" w:color="auto"/>
        <w:bottom w:val="none" w:sz="0" w:space="0" w:color="auto"/>
        <w:right w:val="none" w:sz="0" w:space="0" w:color="auto"/>
      </w:divBdr>
      <w:divsChild>
        <w:div w:id="574320331">
          <w:marLeft w:val="0"/>
          <w:marRight w:val="0"/>
          <w:marTop w:val="0"/>
          <w:marBottom w:val="0"/>
          <w:divBdr>
            <w:top w:val="none" w:sz="0" w:space="0" w:color="auto"/>
            <w:left w:val="none" w:sz="0" w:space="0" w:color="auto"/>
            <w:bottom w:val="none" w:sz="0" w:space="0" w:color="auto"/>
            <w:right w:val="none" w:sz="0" w:space="0" w:color="auto"/>
          </w:divBdr>
          <w:divsChild>
            <w:div w:id="1602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89013">
      <w:bodyDiv w:val="1"/>
      <w:marLeft w:val="0"/>
      <w:marRight w:val="0"/>
      <w:marTop w:val="0"/>
      <w:marBottom w:val="0"/>
      <w:divBdr>
        <w:top w:val="none" w:sz="0" w:space="0" w:color="auto"/>
        <w:left w:val="none" w:sz="0" w:space="0" w:color="auto"/>
        <w:bottom w:val="none" w:sz="0" w:space="0" w:color="auto"/>
        <w:right w:val="none" w:sz="0" w:space="0" w:color="auto"/>
      </w:divBdr>
    </w:div>
    <w:div w:id="623077137">
      <w:bodyDiv w:val="1"/>
      <w:marLeft w:val="0"/>
      <w:marRight w:val="0"/>
      <w:marTop w:val="0"/>
      <w:marBottom w:val="0"/>
      <w:divBdr>
        <w:top w:val="none" w:sz="0" w:space="0" w:color="auto"/>
        <w:left w:val="none" w:sz="0" w:space="0" w:color="auto"/>
        <w:bottom w:val="none" w:sz="0" w:space="0" w:color="auto"/>
        <w:right w:val="none" w:sz="0" w:space="0" w:color="auto"/>
      </w:divBdr>
    </w:div>
    <w:div w:id="726219581">
      <w:bodyDiv w:val="1"/>
      <w:marLeft w:val="0"/>
      <w:marRight w:val="0"/>
      <w:marTop w:val="0"/>
      <w:marBottom w:val="0"/>
      <w:divBdr>
        <w:top w:val="none" w:sz="0" w:space="0" w:color="auto"/>
        <w:left w:val="none" w:sz="0" w:space="0" w:color="auto"/>
        <w:bottom w:val="none" w:sz="0" w:space="0" w:color="auto"/>
        <w:right w:val="none" w:sz="0" w:space="0" w:color="auto"/>
      </w:divBdr>
    </w:div>
    <w:div w:id="801655020">
      <w:bodyDiv w:val="1"/>
      <w:marLeft w:val="0"/>
      <w:marRight w:val="0"/>
      <w:marTop w:val="0"/>
      <w:marBottom w:val="0"/>
      <w:divBdr>
        <w:top w:val="none" w:sz="0" w:space="0" w:color="auto"/>
        <w:left w:val="none" w:sz="0" w:space="0" w:color="auto"/>
        <w:bottom w:val="none" w:sz="0" w:space="0" w:color="auto"/>
        <w:right w:val="none" w:sz="0" w:space="0" w:color="auto"/>
      </w:divBdr>
    </w:div>
    <w:div w:id="805321253">
      <w:bodyDiv w:val="1"/>
      <w:marLeft w:val="0"/>
      <w:marRight w:val="0"/>
      <w:marTop w:val="0"/>
      <w:marBottom w:val="0"/>
      <w:divBdr>
        <w:top w:val="none" w:sz="0" w:space="0" w:color="auto"/>
        <w:left w:val="none" w:sz="0" w:space="0" w:color="auto"/>
        <w:bottom w:val="none" w:sz="0" w:space="0" w:color="auto"/>
        <w:right w:val="none" w:sz="0" w:space="0" w:color="auto"/>
      </w:divBdr>
    </w:div>
    <w:div w:id="811603206">
      <w:bodyDiv w:val="1"/>
      <w:marLeft w:val="0"/>
      <w:marRight w:val="0"/>
      <w:marTop w:val="0"/>
      <w:marBottom w:val="0"/>
      <w:divBdr>
        <w:top w:val="none" w:sz="0" w:space="0" w:color="auto"/>
        <w:left w:val="none" w:sz="0" w:space="0" w:color="auto"/>
        <w:bottom w:val="none" w:sz="0" w:space="0" w:color="auto"/>
        <w:right w:val="none" w:sz="0" w:space="0" w:color="auto"/>
      </w:divBdr>
    </w:div>
    <w:div w:id="870874138">
      <w:bodyDiv w:val="1"/>
      <w:marLeft w:val="0"/>
      <w:marRight w:val="0"/>
      <w:marTop w:val="0"/>
      <w:marBottom w:val="0"/>
      <w:divBdr>
        <w:top w:val="none" w:sz="0" w:space="0" w:color="auto"/>
        <w:left w:val="none" w:sz="0" w:space="0" w:color="auto"/>
        <w:bottom w:val="none" w:sz="0" w:space="0" w:color="auto"/>
        <w:right w:val="none" w:sz="0" w:space="0" w:color="auto"/>
      </w:divBdr>
      <w:divsChild>
        <w:div w:id="890389323">
          <w:marLeft w:val="0"/>
          <w:marRight w:val="0"/>
          <w:marTop w:val="0"/>
          <w:marBottom w:val="0"/>
          <w:divBdr>
            <w:top w:val="none" w:sz="0" w:space="0" w:color="auto"/>
            <w:left w:val="none" w:sz="0" w:space="0" w:color="auto"/>
            <w:bottom w:val="none" w:sz="0" w:space="0" w:color="auto"/>
            <w:right w:val="none" w:sz="0" w:space="0" w:color="auto"/>
          </w:divBdr>
        </w:div>
        <w:div w:id="964308109">
          <w:marLeft w:val="0"/>
          <w:marRight w:val="0"/>
          <w:marTop w:val="0"/>
          <w:marBottom w:val="0"/>
          <w:divBdr>
            <w:top w:val="none" w:sz="0" w:space="0" w:color="auto"/>
            <w:left w:val="none" w:sz="0" w:space="0" w:color="auto"/>
            <w:bottom w:val="none" w:sz="0" w:space="0" w:color="auto"/>
            <w:right w:val="none" w:sz="0" w:space="0" w:color="auto"/>
          </w:divBdr>
        </w:div>
      </w:divsChild>
    </w:div>
    <w:div w:id="924337061">
      <w:bodyDiv w:val="1"/>
      <w:marLeft w:val="0"/>
      <w:marRight w:val="0"/>
      <w:marTop w:val="0"/>
      <w:marBottom w:val="0"/>
      <w:divBdr>
        <w:top w:val="none" w:sz="0" w:space="0" w:color="auto"/>
        <w:left w:val="none" w:sz="0" w:space="0" w:color="auto"/>
        <w:bottom w:val="none" w:sz="0" w:space="0" w:color="auto"/>
        <w:right w:val="none" w:sz="0" w:space="0" w:color="auto"/>
      </w:divBdr>
    </w:div>
    <w:div w:id="1002510281">
      <w:bodyDiv w:val="1"/>
      <w:marLeft w:val="0"/>
      <w:marRight w:val="0"/>
      <w:marTop w:val="0"/>
      <w:marBottom w:val="0"/>
      <w:divBdr>
        <w:top w:val="none" w:sz="0" w:space="0" w:color="auto"/>
        <w:left w:val="none" w:sz="0" w:space="0" w:color="auto"/>
        <w:bottom w:val="none" w:sz="0" w:space="0" w:color="auto"/>
        <w:right w:val="none" w:sz="0" w:space="0" w:color="auto"/>
      </w:divBdr>
    </w:div>
    <w:div w:id="1053583056">
      <w:bodyDiv w:val="1"/>
      <w:marLeft w:val="0"/>
      <w:marRight w:val="0"/>
      <w:marTop w:val="0"/>
      <w:marBottom w:val="0"/>
      <w:divBdr>
        <w:top w:val="none" w:sz="0" w:space="0" w:color="auto"/>
        <w:left w:val="none" w:sz="0" w:space="0" w:color="auto"/>
        <w:bottom w:val="none" w:sz="0" w:space="0" w:color="auto"/>
        <w:right w:val="none" w:sz="0" w:space="0" w:color="auto"/>
      </w:divBdr>
    </w:div>
    <w:div w:id="1296332229">
      <w:bodyDiv w:val="1"/>
      <w:marLeft w:val="0"/>
      <w:marRight w:val="0"/>
      <w:marTop w:val="0"/>
      <w:marBottom w:val="0"/>
      <w:divBdr>
        <w:top w:val="none" w:sz="0" w:space="0" w:color="auto"/>
        <w:left w:val="none" w:sz="0" w:space="0" w:color="auto"/>
        <w:bottom w:val="none" w:sz="0" w:space="0" w:color="auto"/>
        <w:right w:val="none" w:sz="0" w:space="0" w:color="auto"/>
      </w:divBdr>
    </w:div>
    <w:div w:id="1388648737">
      <w:bodyDiv w:val="1"/>
      <w:marLeft w:val="0"/>
      <w:marRight w:val="0"/>
      <w:marTop w:val="0"/>
      <w:marBottom w:val="0"/>
      <w:divBdr>
        <w:top w:val="none" w:sz="0" w:space="0" w:color="auto"/>
        <w:left w:val="none" w:sz="0" w:space="0" w:color="auto"/>
        <w:bottom w:val="none" w:sz="0" w:space="0" w:color="auto"/>
        <w:right w:val="none" w:sz="0" w:space="0" w:color="auto"/>
      </w:divBdr>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
    <w:div w:id="1907180189">
      <w:bodyDiv w:val="1"/>
      <w:marLeft w:val="0"/>
      <w:marRight w:val="0"/>
      <w:marTop w:val="0"/>
      <w:marBottom w:val="0"/>
      <w:divBdr>
        <w:top w:val="none" w:sz="0" w:space="0" w:color="auto"/>
        <w:left w:val="none" w:sz="0" w:space="0" w:color="auto"/>
        <w:bottom w:val="none" w:sz="0" w:space="0" w:color="auto"/>
        <w:right w:val="none" w:sz="0" w:space="0" w:color="auto"/>
      </w:divBdr>
    </w:div>
    <w:div w:id="205057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rive.google.com/open?id=1Cl1PmWyhfoam9cxwozpapl0OxmwfTlE9" TargetMode="External"/><Relationship Id="rId18" Type="http://schemas.openxmlformats.org/officeDocument/2006/relationships/hyperlink" Target="https://www.google.com/url?q=https%3A%2F%2Fdoi.org%2F10.5194%2Fnhess-2021-339&amp;sa=D&amp;sntz=1&amp;usg=AOvVaw1JsrJoTwjT5QaqXxZdzgsV" TargetMode="External"/><Relationship Id="rId26" Type="http://schemas.openxmlformats.org/officeDocument/2006/relationships/hyperlink" Target="https://drive.google.com/open?id=1y-63tClTE2Xab4VTJI7t72XnymEqktR0" TargetMode="External"/><Relationship Id="rId39" Type="http://schemas.openxmlformats.org/officeDocument/2006/relationships/hyperlink" Target="https://www.google.com/url?q=https%3A%2F%2Fdoi.org%2F10.1029%2F2020WR028700&amp;sa=D&amp;sntz=1&amp;usg=AOvVaw1v6h9-tEGkMbesi5PZQOf9" TargetMode="External"/><Relationship Id="rId3" Type="http://schemas.openxmlformats.org/officeDocument/2006/relationships/webSettings" Target="webSettings.xml"/><Relationship Id="rId21" Type="http://schemas.openxmlformats.org/officeDocument/2006/relationships/hyperlink" Target="https://www.google.com/url?q=https%3A%2F%2Fdoi.org%2F10.5194%2Fnhess-2021-339&amp;sa=D&amp;sntz=1&amp;usg=AOvVaw1JsrJoTwjT5QaqXxZdzgsV" TargetMode="External"/><Relationship Id="rId34" Type="http://schemas.openxmlformats.org/officeDocument/2006/relationships/hyperlink" Target="https://drive.google.com/open?id=1lKqqEDq5npkrQUeYwVlDPqOur6dC6yuW" TargetMode="External"/><Relationship Id="rId42" Type="http://schemas.openxmlformats.org/officeDocument/2006/relationships/hyperlink" Target="https://www.google.com/url?q=https%3A%2F%2Fdoi.org%2F10.1029%2F2020WR028700&amp;sa=D&amp;sntz=1&amp;usg=AOvVaw1v6h9-tEGkMbesi5PZQOf9" TargetMode="External"/><Relationship Id="rId47" Type="http://schemas.openxmlformats.org/officeDocument/2006/relationships/theme" Target="theme/theme1.xml"/><Relationship Id="rId7" Type="http://schemas.openxmlformats.org/officeDocument/2006/relationships/image" Target="media/image3.tiff"/><Relationship Id="rId12" Type="http://schemas.openxmlformats.org/officeDocument/2006/relationships/hyperlink" Target="https://drive.google.com/open?id=1Cl1PmWyhfoam9cxwozpapl0OxmwfTlE9" TargetMode="External"/><Relationship Id="rId17" Type="http://schemas.openxmlformats.org/officeDocument/2006/relationships/hyperlink" Target="https://www.google.com/url?q=https%3A%2F%2Fdoi.org%2F10.5194%2Fnhess-2021-339&amp;sa=D&amp;sntz=1&amp;usg=AOvVaw1JsrJoTwjT5QaqXxZdzgsV" TargetMode="External"/><Relationship Id="rId25" Type="http://schemas.openxmlformats.org/officeDocument/2006/relationships/hyperlink" Target="https://drive.google.com/open?id=1y-63tClTE2Xab4VTJI7t72XnymEqktR0" TargetMode="External"/><Relationship Id="rId33" Type="http://schemas.openxmlformats.org/officeDocument/2006/relationships/hyperlink" Target="https://drive.google.com/open?id=1lKqqEDq5npkrQUeYwVlDPqOur6dC6yuW" TargetMode="External"/><Relationship Id="rId38" Type="http://schemas.openxmlformats.org/officeDocument/2006/relationships/hyperlink" Target="https://www.google.com/url?q=https%3A%2F%2Fdoi.org%2F10.1029%2F2020WR028700&amp;sa=D&amp;sntz=1&amp;usg=AOvVaw1v6h9-tEGkMbesi5PZQOf9"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google.com/url?q=https%3A%2F%2Fdoi.org%2F10.5194%2Fnhess-2021-339&amp;sa=D&amp;sntz=1&amp;usg=AOvVaw1JsrJoTwjT5QaqXxZdzgsV" TargetMode="External"/><Relationship Id="rId20" Type="http://schemas.openxmlformats.org/officeDocument/2006/relationships/hyperlink" Target="https://www.google.com/url?q=https%3A%2F%2Fdoi.org%2F10.5194%2Fnhess-2021-339&amp;sa=D&amp;sntz=1&amp;usg=AOvVaw1JsrJoTwjT5QaqXxZdzgsV" TargetMode="External"/><Relationship Id="rId29" Type="http://schemas.openxmlformats.org/officeDocument/2006/relationships/hyperlink" Target="https://drive.google.com/open?id=0ByBkJj_qT6OEU2poY0stZlpBYm8" TargetMode="External"/><Relationship Id="rId41" Type="http://schemas.openxmlformats.org/officeDocument/2006/relationships/hyperlink" Target="https://www.google.com/url?q=https%3A%2F%2Fdoi.org%2F10.1029%2F2020WR028700&amp;sa=D&amp;sntz=1&amp;usg=AOvVaw1v6h9-tEGkMbesi5PZQOf9" TargetMode="Externa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hyperlink" Target="https://drive.google.com/open?id=1Cl1PmWyhfoam9cxwozpapl0OxmwfTlE9" TargetMode="External"/><Relationship Id="rId24" Type="http://schemas.openxmlformats.org/officeDocument/2006/relationships/hyperlink" Target="https://drive.google.com/open?id=1y-63tClTE2Xab4VTJI7t72XnymEqktR0" TargetMode="External"/><Relationship Id="rId32" Type="http://schemas.openxmlformats.org/officeDocument/2006/relationships/hyperlink" Target="https://drive.google.com/open?id=1lKqqEDq5npkrQUeYwVlDPqOur6dC6yuW" TargetMode="External"/><Relationship Id="rId37" Type="http://schemas.openxmlformats.org/officeDocument/2006/relationships/hyperlink" Target="https://www.google.com/url?q=https%3A%2F%2Fdoi.org%2F10.1029%2F2020WR028700&amp;sa=D&amp;sntz=1&amp;usg=AOvVaw1v6h9-tEGkMbesi5PZQOf9" TargetMode="External"/><Relationship Id="rId40" Type="http://schemas.openxmlformats.org/officeDocument/2006/relationships/hyperlink" Target="https://www.google.com/url?q=https%3A%2F%2Fdoi.org%2F10.1029%2F2020WR028700&amp;sa=D&amp;sntz=1&amp;usg=AOvVaw1v6h9-tEGkMbesi5PZQOf9" TargetMode="External"/><Relationship Id="rId45" Type="http://schemas.openxmlformats.org/officeDocument/2006/relationships/hyperlink" Target="https://www.google.com/url?q=https%3A%2F%2Fesurf.copernicus.org%2Fpreprints%2Fesurf-2021-28%2F&amp;sa=D&amp;sntz=1&amp;usg=AOvVaw2YFVensu-4qzea8gbQqxSi" TargetMode="External"/><Relationship Id="rId5" Type="http://schemas.openxmlformats.org/officeDocument/2006/relationships/image" Target="media/image1.tiff"/><Relationship Id="rId15" Type="http://schemas.openxmlformats.org/officeDocument/2006/relationships/hyperlink" Target="https://www.google.com/url?q=https%3A%2F%2Fdoi.org%2F10.5194%2Fnhess-2021-339&amp;sa=D&amp;sntz=1&amp;usg=AOvVaw1JsrJoTwjT5QaqXxZdzgsV" TargetMode="External"/><Relationship Id="rId23" Type="http://schemas.openxmlformats.org/officeDocument/2006/relationships/hyperlink" Target="https://drive.google.com/open?id=1y-63tClTE2Xab4VTJI7t72XnymEqktR0" TargetMode="External"/><Relationship Id="rId28" Type="http://schemas.openxmlformats.org/officeDocument/2006/relationships/hyperlink" Target="https://drive.google.com/open?id=0ByBkJj_qT6OEU2poY0stZlpBYm8" TargetMode="External"/><Relationship Id="rId36" Type="http://schemas.openxmlformats.org/officeDocument/2006/relationships/hyperlink" Target="https://www.google.com/url?q=https%3A%2F%2Fdoi.org%2F10.1029%2F2020WR028700&amp;sa=D&amp;sntz=1&amp;usg=AOvVaw1v6h9-tEGkMbesi5PZQOf9" TargetMode="External"/><Relationship Id="rId10" Type="http://schemas.openxmlformats.org/officeDocument/2006/relationships/hyperlink" Target="https://drive.google.com/open?id=1Cl1PmWyhfoam9cxwozpapl0OxmwfTlE9" TargetMode="External"/><Relationship Id="rId19" Type="http://schemas.openxmlformats.org/officeDocument/2006/relationships/hyperlink" Target="https://www.google.com/url?q=https%3A%2F%2Fdoi.org%2F10.5194%2Fnhess-2021-339&amp;sa=D&amp;sntz=1&amp;usg=AOvVaw1JsrJoTwjT5QaqXxZdzgsV" TargetMode="External"/><Relationship Id="rId31" Type="http://schemas.openxmlformats.org/officeDocument/2006/relationships/hyperlink" Target="https://drive.google.com/open?id=0ByBkJj_qT6OEU2poY0stZlpBYm8" TargetMode="External"/><Relationship Id="rId44" Type="http://schemas.openxmlformats.org/officeDocument/2006/relationships/hyperlink" Target="https://www.google.com/url?q=https%3A%2F%2Fesurf.copernicus.org%2Fpreprints%2Fesurf-2021-28%2F&amp;sa=D&amp;sntz=1&amp;usg=AOvVaw2YFVensu-4qzea8gbQqxSi" TargetMode="External"/><Relationship Id="rId4" Type="http://schemas.openxmlformats.org/officeDocument/2006/relationships/hyperlink" Target="https://emploi.univ-grenoble-alpes.fr/offres/doctorants/doctoral-student-towards-a-better-understanding-of-the-seismic-signature-of-extreme-flood-and-debris-flow-events-debris-flows-1163280.kjsp?RH=1135797159702996" TargetMode="External"/><Relationship Id="rId9" Type="http://schemas.openxmlformats.org/officeDocument/2006/relationships/hyperlink" Target="https://doi-org.insu.bib.cnrs.fr/10.1029/2020JF005590" TargetMode="External"/><Relationship Id="rId14" Type="http://schemas.openxmlformats.org/officeDocument/2006/relationships/hyperlink" Target="https://doi-org.insu.bib.cnrs.fr/10.1029/2007JB005034" TargetMode="External"/><Relationship Id="rId22" Type="http://schemas.openxmlformats.org/officeDocument/2006/relationships/hyperlink" Target="https://drive.google.com/open?id=1y-63tClTE2Xab4VTJI7t72XnymEqktR0" TargetMode="External"/><Relationship Id="rId27" Type="http://schemas.openxmlformats.org/officeDocument/2006/relationships/hyperlink" Target="https://doi.org/10.1002/esp.4677" TargetMode="External"/><Relationship Id="rId30" Type="http://schemas.openxmlformats.org/officeDocument/2006/relationships/hyperlink" Target="https://drive.google.com/open?id=0ByBkJj_qT6OEU2poY0stZlpBYm8" TargetMode="External"/><Relationship Id="rId35" Type="http://schemas.openxmlformats.org/officeDocument/2006/relationships/hyperlink" Target="https://drive.google.com/open?id=1lKqqEDq5npkrQUeYwVlDPqOur6dC6yuW" TargetMode="External"/><Relationship Id="rId43" Type="http://schemas.openxmlformats.org/officeDocument/2006/relationships/hyperlink" Target="https://www.google.com/url?q=https%3A%2F%2Fesurf.copernicus.org%2Fpreprints%2Fesurf-2021-28%2F&amp;sa=D&amp;sntz=1&amp;usg=AOvVaw2YFVensu-4qzea8gbQqxSi"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1800</Words>
  <Characters>9905</Characters>
  <Application>Microsoft Office Word</Application>
  <DocSecurity>4</DocSecurity>
  <Lines>82</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 Gimbert</dc:creator>
  <cp:keywords/>
  <dc:description/>
  <cp:lastModifiedBy>boeufb</cp:lastModifiedBy>
  <cp:revision>2</cp:revision>
  <dcterms:created xsi:type="dcterms:W3CDTF">2022-12-06T09:17:00Z</dcterms:created>
  <dcterms:modified xsi:type="dcterms:W3CDTF">2022-12-06T09:17:00Z</dcterms:modified>
</cp:coreProperties>
</file>